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26" w:rsidRPr="00844969" w:rsidRDefault="00085788" w:rsidP="00085788">
      <w:pPr>
        <w:pStyle w:val="Default"/>
        <w:spacing w:line="276" w:lineRule="auto"/>
      </w:pPr>
      <w:bookmarkStart w:id="0" w:name="_GoBack"/>
      <w:bookmarkEnd w:id="0"/>
      <w:r>
        <w:rPr>
          <w:b/>
          <w:bCs/>
        </w:rPr>
        <w:t xml:space="preserve">                                                          </w:t>
      </w:r>
      <w:r w:rsidR="006C1526" w:rsidRPr="00844969">
        <w:rPr>
          <w:b/>
          <w:bCs/>
        </w:rPr>
        <w:t xml:space="preserve">Uchwała Nr </w:t>
      </w:r>
      <w:r>
        <w:rPr>
          <w:b/>
          <w:bCs/>
        </w:rPr>
        <w:t>2132</w:t>
      </w:r>
    </w:p>
    <w:p w:rsidR="006C1526" w:rsidRPr="00844969" w:rsidRDefault="006C1526" w:rsidP="00624CC9">
      <w:pPr>
        <w:pStyle w:val="Default"/>
        <w:spacing w:line="276" w:lineRule="auto"/>
        <w:jc w:val="center"/>
      </w:pPr>
      <w:r w:rsidRPr="00844969">
        <w:rPr>
          <w:b/>
          <w:bCs/>
        </w:rPr>
        <w:t>Senatu Uniwersytetu Medycznego we Wrocławiu</w:t>
      </w:r>
    </w:p>
    <w:p w:rsidR="006C1526" w:rsidRDefault="005E249E" w:rsidP="00624CC9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>z dnia 13</w:t>
      </w:r>
      <w:r w:rsidR="00624CC9">
        <w:rPr>
          <w:b/>
          <w:bCs/>
        </w:rPr>
        <w:t xml:space="preserve"> </w:t>
      </w:r>
      <w:r>
        <w:rPr>
          <w:b/>
          <w:bCs/>
        </w:rPr>
        <w:t>marca</w:t>
      </w:r>
      <w:r w:rsidR="00230490" w:rsidRPr="00844969">
        <w:rPr>
          <w:b/>
          <w:bCs/>
        </w:rPr>
        <w:t xml:space="preserve"> 2020</w:t>
      </w:r>
      <w:r w:rsidR="006C1526" w:rsidRPr="00844969">
        <w:rPr>
          <w:b/>
          <w:bCs/>
        </w:rPr>
        <w:t xml:space="preserve"> r.</w:t>
      </w:r>
    </w:p>
    <w:p w:rsidR="00624CC9" w:rsidRPr="00844969" w:rsidRDefault="00624CC9" w:rsidP="00230490">
      <w:pPr>
        <w:pStyle w:val="Default"/>
        <w:spacing w:line="360" w:lineRule="auto"/>
        <w:jc w:val="center"/>
      </w:pPr>
    </w:p>
    <w:p w:rsidR="006C1526" w:rsidRDefault="006C1526" w:rsidP="00624CC9">
      <w:pPr>
        <w:pStyle w:val="Default"/>
        <w:spacing w:line="276" w:lineRule="auto"/>
        <w:jc w:val="center"/>
        <w:rPr>
          <w:b/>
          <w:bCs/>
        </w:rPr>
      </w:pPr>
      <w:r w:rsidRPr="00844969">
        <w:rPr>
          <w:b/>
          <w:bCs/>
        </w:rPr>
        <w:t xml:space="preserve">w sprawie wprowadzenia zmian w statucie Uniwersytetu Medycznego im. Piastów </w:t>
      </w:r>
      <w:r w:rsidR="00624CC9">
        <w:rPr>
          <w:b/>
          <w:bCs/>
        </w:rPr>
        <w:br/>
      </w:r>
      <w:r w:rsidRPr="00844969">
        <w:rPr>
          <w:b/>
          <w:bCs/>
        </w:rPr>
        <w:t>Śląskich we Wrocławiu</w:t>
      </w:r>
    </w:p>
    <w:p w:rsidR="00624CC9" w:rsidRPr="00844969" w:rsidRDefault="00624CC9" w:rsidP="00230490">
      <w:pPr>
        <w:pStyle w:val="Default"/>
        <w:spacing w:line="360" w:lineRule="auto"/>
        <w:jc w:val="center"/>
      </w:pPr>
    </w:p>
    <w:p w:rsidR="006C1526" w:rsidRPr="00844969" w:rsidRDefault="006C1526" w:rsidP="00230490">
      <w:pPr>
        <w:pStyle w:val="Default"/>
        <w:spacing w:line="360" w:lineRule="auto"/>
        <w:jc w:val="both"/>
      </w:pPr>
      <w:r w:rsidRPr="00844969">
        <w:t>Na podstawie art. 28 ust. 1 pkt 1 ustawy z dnia 20 lipca 2018 r. Prawo o szkolnictw</w:t>
      </w:r>
      <w:r w:rsidR="00433452">
        <w:t>ie wyższym i nauce (</w:t>
      </w:r>
      <w:proofErr w:type="spellStart"/>
      <w:r w:rsidR="00433452">
        <w:t>t.j</w:t>
      </w:r>
      <w:proofErr w:type="spellEnd"/>
      <w:r w:rsidR="00433452">
        <w:t>. Dz. U. 2020</w:t>
      </w:r>
      <w:r w:rsidRPr="00844969">
        <w:t>, poz.</w:t>
      </w:r>
      <w:r w:rsidR="00433452">
        <w:t xml:space="preserve"> 85</w:t>
      </w:r>
      <w:r w:rsidR="00E95B5E">
        <w:t xml:space="preserve"> ze zm.</w:t>
      </w:r>
      <w:r w:rsidRPr="00844969">
        <w:t>) oraz § 50 ust. 1 pkt 1 statutu Uczelni (</w:t>
      </w:r>
      <w:r w:rsidR="00E95B5E">
        <w:t xml:space="preserve">tj. </w:t>
      </w:r>
      <w:r w:rsidRPr="00844969">
        <w:t xml:space="preserve">załącznik </w:t>
      </w:r>
      <w:r w:rsidR="00624CC9">
        <w:br/>
      </w:r>
      <w:r w:rsidRPr="00844969">
        <w:t>do uchwał</w:t>
      </w:r>
      <w:r w:rsidR="00230490" w:rsidRPr="00844969">
        <w:t>y nr 2090</w:t>
      </w:r>
      <w:r w:rsidRPr="00844969">
        <w:t xml:space="preserve"> Senatu Uniwersytetu Medycznego we Wrocł</w:t>
      </w:r>
      <w:r w:rsidR="00230490" w:rsidRPr="00844969">
        <w:t>awiu z dnia 18</w:t>
      </w:r>
      <w:r w:rsidRPr="00844969">
        <w:t xml:space="preserve"> </w:t>
      </w:r>
      <w:r w:rsidR="00230490" w:rsidRPr="00844969">
        <w:t>grudnia</w:t>
      </w:r>
      <w:r w:rsidRPr="00844969">
        <w:t xml:space="preserve"> 2019 roku ze zm.), Senat Uniwersytetu Medycznego im. Piastów Śląskich we Wrocławiu uchwala, co następuje: </w:t>
      </w:r>
    </w:p>
    <w:p w:rsidR="006C1526" w:rsidRPr="00844969" w:rsidRDefault="006C1526" w:rsidP="006C1086">
      <w:pPr>
        <w:pStyle w:val="Default"/>
        <w:spacing w:line="360" w:lineRule="auto"/>
        <w:jc w:val="center"/>
      </w:pPr>
      <w:r w:rsidRPr="00844969">
        <w:t>§ 1.</w:t>
      </w:r>
    </w:p>
    <w:p w:rsidR="00252766" w:rsidRPr="00844969" w:rsidRDefault="006C1526" w:rsidP="00624C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969">
        <w:rPr>
          <w:rFonts w:ascii="Times New Roman" w:hAnsi="Times New Roman" w:cs="Times New Roman"/>
          <w:sz w:val="24"/>
          <w:szCs w:val="24"/>
        </w:rPr>
        <w:t>W statucie Uniwersytetu Medycznego im. Piastów Śląskich we Wrocławiu (</w:t>
      </w:r>
      <w:r w:rsidR="00E95B5E">
        <w:rPr>
          <w:rFonts w:ascii="Times New Roman" w:hAnsi="Times New Roman" w:cs="Times New Roman"/>
          <w:sz w:val="24"/>
          <w:szCs w:val="24"/>
        </w:rPr>
        <w:t xml:space="preserve">tj. </w:t>
      </w:r>
      <w:r w:rsidRPr="00844969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624CC9">
        <w:rPr>
          <w:rFonts w:ascii="Times New Roman" w:hAnsi="Times New Roman" w:cs="Times New Roman"/>
          <w:sz w:val="24"/>
          <w:szCs w:val="24"/>
        </w:rPr>
        <w:br/>
      </w:r>
      <w:r w:rsidRPr="00844969">
        <w:rPr>
          <w:rFonts w:ascii="Times New Roman" w:hAnsi="Times New Roman" w:cs="Times New Roman"/>
          <w:sz w:val="24"/>
          <w:szCs w:val="24"/>
        </w:rPr>
        <w:t>do uchwał</w:t>
      </w:r>
      <w:r w:rsidR="00230490" w:rsidRPr="00844969">
        <w:rPr>
          <w:rFonts w:ascii="Times New Roman" w:hAnsi="Times New Roman" w:cs="Times New Roman"/>
          <w:sz w:val="24"/>
          <w:szCs w:val="24"/>
        </w:rPr>
        <w:t>y nr 2090</w:t>
      </w:r>
      <w:r w:rsidRPr="00844969">
        <w:rPr>
          <w:rFonts w:ascii="Times New Roman" w:hAnsi="Times New Roman" w:cs="Times New Roman"/>
          <w:sz w:val="24"/>
          <w:szCs w:val="24"/>
        </w:rPr>
        <w:t xml:space="preserve"> Senatu Uniwersytetu Medycznego im. Piastów Śląskich we Wrocł</w:t>
      </w:r>
      <w:r w:rsidR="00230490" w:rsidRPr="00844969">
        <w:rPr>
          <w:rFonts w:ascii="Times New Roman" w:hAnsi="Times New Roman" w:cs="Times New Roman"/>
          <w:sz w:val="24"/>
          <w:szCs w:val="24"/>
        </w:rPr>
        <w:t xml:space="preserve">awiu </w:t>
      </w:r>
      <w:r w:rsidR="00624CC9">
        <w:rPr>
          <w:rFonts w:ascii="Times New Roman" w:hAnsi="Times New Roman" w:cs="Times New Roman"/>
          <w:sz w:val="24"/>
          <w:szCs w:val="24"/>
        </w:rPr>
        <w:br/>
      </w:r>
      <w:r w:rsidR="00230490" w:rsidRPr="00844969">
        <w:rPr>
          <w:rFonts w:ascii="Times New Roman" w:hAnsi="Times New Roman" w:cs="Times New Roman"/>
          <w:sz w:val="24"/>
          <w:szCs w:val="24"/>
        </w:rPr>
        <w:t>z dnia 18</w:t>
      </w:r>
      <w:r w:rsidRPr="00844969">
        <w:rPr>
          <w:rFonts w:ascii="Times New Roman" w:hAnsi="Times New Roman" w:cs="Times New Roman"/>
          <w:sz w:val="24"/>
          <w:szCs w:val="24"/>
        </w:rPr>
        <w:t xml:space="preserve"> </w:t>
      </w:r>
      <w:r w:rsidR="00230490" w:rsidRPr="00844969">
        <w:rPr>
          <w:rFonts w:ascii="Times New Roman" w:hAnsi="Times New Roman" w:cs="Times New Roman"/>
          <w:sz w:val="24"/>
          <w:szCs w:val="24"/>
        </w:rPr>
        <w:t>grudnia 2019 r.</w:t>
      </w:r>
      <w:r w:rsidR="00E95B5E">
        <w:rPr>
          <w:rFonts w:ascii="Times New Roman" w:hAnsi="Times New Roman" w:cs="Times New Roman"/>
          <w:sz w:val="24"/>
          <w:szCs w:val="24"/>
        </w:rPr>
        <w:t xml:space="preserve"> ze zm.</w:t>
      </w:r>
      <w:r w:rsidRPr="00844969">
        <w:rPr>
          <w:rFonts w:ascii="Times New Roman" w:hAnsi="Times New Roman" w:cs="Times New Roman"/>
          <w:sz w:val="24"/>
          <w:szCs w:val="24"/>
        </w:rPr>
        <w:t>), wprowadza się następujące zmiany:</w:t>
      </w:r>
    </w:p>
    <w:p w:rsidR="00155CD4" w:rsidRPr="00155CD4" w:rsidRDefault="00230490" w:rsidP="00775378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969">
        <w:rPr>
          <w:rFonts w:ascii="Times New Roman" w:hAnsi="Times New Roman" w:cs="Times New Roman"/>
          <w:sz w:val="24"/>
          <w:szCs w:val="24"/>
        </w:rPr>
        <w:t>w</w:t>
      </w:r>
      <w:r w:rsidR="00E95B5E">
        <w:rPr>
          <w:rFonts w:ascii="Times New Roman" w:hAnsi="Times New Roman" w:cs="Times New Roman"/>
          <w:sz w:val="24"/>
          <w:szCs w:val="24"/>
        </w:rPr>
        <w:t xml:space="preserve"> § 46:</w:t>
      </w:r>
    </w:p>
    <w:p w:rsidR="006C1526" w:rsidRDefault="00155CD4" w:rsidP="0077537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a) w ust.</w:t>
      </w:r>
      <w:r w:rsidR="00624C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</w:rPr>
        <w:t xml:space="preserve">słowo: „21” zastępuje się słowem: </w:t>
      </w:r>
      <w:r>
        <w:rPr>
          <w:rFonts w:ascii="Times New Roman" w:hAnsi="Times New Roman" w:cs="Times New Roman"/>
          <w:b/>
        </w:rPr>
        <w:t>„14”</w:t>
      </w:r>
      <w:r w:rsidRPr="00624CC9">
        <w:rPr>
          <w:rFonts w:ascii="Times New Roman" w:hAnsi="Times New Roman" w:cs="Times New Roman"/>
        </w:rPr>
        <w:t>,</w:t>
      </w:r>
    </w:p>
    <w:p w:rsidR="00155CD4" w:rsidRPr="00C3365A" w:rsidRDefault="00155CD4" w:rsidP="0077537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ust</w:t>
      </w:r>
      <w:r w:rsidR="00624C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</w:rPr>
        <w:t xml:space="preserve">słowo: „21” zastępuje się słowem: </w:t>
      </w:r>
      <w:r>
        <w:rPr>
          <w:rFonts w:ascii="Times New Roman" w:hAnsi="Times New Roman" w:cs="Times New Roman"/>
          <w:b/>
        </w:rPr>
        <w:t>„14”</w:t>
      </w:r>
      <w:r w:rsidR="00775378" w:rsidRPr="00624CC9">
        <w:rPr>
          <w:rFonts w:ascii="Times New Roman" w:hAnsi="Times New Roman" w:cs="Times New Roman"/>
        </w:rPr>
        <w:t>,</w:t>
      </w:r>
    </w:p>
    <w:p w:rsidR="00155CD4" w:rsidRPr="00155CD4" w:rsidRDefault="00155CD4" w:rsidP="007753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</w:rPr>
        <w:t>§ 50 ust. 1 skreśla się pkt 20,</w:t>
      </w:r>
    </w:p>
    <w:p w:rsidR="00155CD4" w:rsidRPr="00155CD4" w:rsidRDefault="00155CD4" w:rsidP="007753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</w:rPr>
        <w:t>§ 52 ust. 3 skreśla się pkt 4,</w:t>
      </w:r>
    </w:p>
    <w:p w:rsidR="00AA591A" w:rsidRPr="00AA591A" w:rsidRDefault="00155CD4" w:rsidP="007753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 w:rsidR="00775378">
        <w:rPr>
          <w:rFonts w:ascii="Times New Roman" w:hAnsi="Times New Roman" w:cs="Times New Roman"/>
        </w:rPr>
        <w:t>§ 69:</w:t>
      </w:r>
    </w:p>
    <w:p w:rsidR="00155CD4" w:rsidRDefault="00AA591A" w:rsidP="00775378">
      <w:pPr>
        <w:pStyle w:val="Akapitzlist"/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a) </w:t>
      </w:r>
      <w:r w:rsidR="00624CC9">
        <w:rPr>
          <w:rFonts w:ascii="Times New Roman" w:hAnsi="Times New Roman" w:cs="Times New Roman"/>
        </w:rPr>
        <w:t xml:space="preserve">w </w:t>
      </w:r>
      <w:r w:rsidR="00155CD4">
        <w:rPr>
          <w:rFonts w:ascii="Times New Roman" w:hAnsi="Times New Roman" w:cs="Times New Roman"/>
        </w:rPr>
        <w:t xml:space="preserve">ust. 2 </w:t>
      </w:r>
      <w:r w:rsidR="005B6A35">
        <w:rPr>
          <w:rFonts w:ascii="Times New Roman" w:hAnsi="Times New Roman" w:cs="Times New Roman"/>
        </w:rPr>
        <w:t>po punkcie 2 dodaje się punkt 2</w:t>
      </w:r>
      <w:r w:rsidR="00155CD4">
        <w:rPr>
          <w:rFonts w:ascii="Times New Roman" w:hAnsi="Times New Roman" w:cs="Times New Roman"/>
        </w:rPr>
        <w:t xml:space="preserve">a w brzmieniu: </w:t>
      </w:r>
      <w:r w:rsidR="00155CD4">
        <w:rPr>
          <w:rFonts w:ascii="Times New Roman" w:hAnsi="Times New Roman" w:cs="Times New Roman"/>
          <w:b/>
        </w:rPr>
        <w:t>„</w:t>
      </w:r>
      <w:r w:rsidR="00624CC9">
        <w:rPr>
          <w:rFonts w:ascii="Times New Roman" w:hAnsi="Times New Roman" w:cs="Times New Roman"/>
          <w:b/>
        </w:rPr>
        <w:t xml:space="preserve">2a) </w:t>
      </w:r>
      <w:r w:rsidR="00155CD4">
        <w:rPr>
          <w:rFonts w:ascii="Times New Roman" w:hAnsi="Times New Roman" w:cs="Times New Roman"/>
          <w:b/>
        </w:rPr>
        <w:t>profesora wizytującego”</w:t>
      </w:r>
      <w:r w:rsidRPr="00624CC9">
        <w:rPr>
          <w:rFonts w:ascii="Times New Roman" w:hAnsi="Times New Roman" w:cs="Times New Roman"/>
        </w:rPr>
        <w:t>,</w:t>
      </w:r>
    </w:p>
    <w:p w:rsidR="00AA591A" w:rsidRPr="00155CD4" w:rsidRDefault="00AA591A" w:rsidP="0077537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91A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  <w:b/>
        </w:rPr>
        <w:t xml:space="preserve"> </w:t>
      </w:r>
      <w:r w:rsidR="00624CC9" w:rsidRPr="00624CC9">
        <w:rPr>
          <w:rFonts w:ascii="Times New Roman" w:hAnsi="Times New Roman" w:cs="Times New Roman"/>
        </w:rPr>
        <w:t>w</w:t>
      </w:r>
      <w:r w:rsidR="00624CC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ust. 3 </w:t>
      </w:r>
      <w:r w:rsidR="005B6A35">
        <w:rPr>
          <w:rFonts w:ascii="Times New Roman" w:hAnsi="Times New Roman" w:cs="Times New Roman"/>
        </w:rPr>
        <w:t>po punkcie 2 dodaje się punkt 2</w:t>
      </w:r>
      <w:r>
        <w:rPr>
          <w:rFonts w:ascii="Times New Roman" w:hAnsi="Times New Roman" w:cs="Times New Roman"/>
        </w:rPr>
        <w:t xml:space="preserve">a w brzmieniu: </w:t>
      </w:r>
      <w:r>
        <w:rPr>
          <w:rFonts w:ascii="Times New Roman" w:hAnsi="Times New Roman" w:cs="Times New Roman"/>
          <w:b/>
        </w:rPr>
        <w:t>„</w:t>
      </w:r>
      <w:r w:rsidR="00624CC9">
        <w:rPr>
          <w:rFonts w:ascii="Times New Roman" w:hAnsi="Times New Roman" w:cs="Times New Roman"/>
          <w:b/>
        </w:rPr>
        <w:t xml:space="preserve">2a) </w:t>
      </w:r>
      <w:r>
        <w:rPr>
          <w:rFonts w:ascii="Times New Roman" w:hAnsi="Times New Roman" w:cs="Times New Roman"/>
          <w:b/>
        </w:rPr>
        <w:t>profesora wizytującego”</w:t>
      </w:r>
      <w:r w:rsidRPr="00624CC9">
        <w:rPr>
          <w:rFonts w:ascii="Times New Roman" w:hAnsi="Times New Roman" w:cs="Times New Roman"/>
        </w:rPr>
        <w:t>,</w:t>
      </w:r>
    </w:p>
    <w:p w:rsidR="00155CD4" w:rsidRPr="00155CD4" w:rsidRDefault="00AA591A" w:rsidP="007753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w § 129 ust. 7 słowa: „31 maja” zastępuje się słowami: </w:t>
      </w:r>
      <w:r>
        <w:rPr>
          <w:rFonts w:ascii="Times New Roman" w:hAnsi="Times New Roman" w:cs="Times New Roman"/>
          <w:b/>
        </w:rPr>
        <w:t>„15 czerwca”</w:t>
      </w:r>
      <w:r w:rsidRPr="00624CC9">
        <w:rPr>
          <w:rFonts w:ascii="Times New Roman" w:hAnsi="Times New Roman" w:cs="Times New Roman"/>
        </w:rPr>
        <w:t>,</w:t>
      </w:r>
    </w:p>
    <w:p w:rsidR="00155CD4" w:rsidRPr="00155CD4" w:rsidRDefault="00AA591A" w:rsidP="0077537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 załączniku nr 6</w:t>
      </w:r>
      <w:r w:rsidR="00E95B5E">
        <w:rPr>
          <w:rFonts w:ascii="Times New Roman" w:hAnsi="Times New Roman" w:cs="Times New Roman"/>
        </w:rPr>
        <w:t xml:space="preserve"> do Statutu</w:t>
      </w:r>
      <w:r>
        <w:rPr>
          <w:rFonts w:ascii="Times New Roman" w:hAnsi="Times New Roman" w:cs="Times New Roman"/>
        </w:rPr>
        <w:t>:</w:t>
      </w:r>
    </w:p>
    <w:p w:rsidR="00E95B5E" w:rsidRDefault="00775378" w:rsidP="00775378">
      <w:pPr>
        <w:pStyle w:val="Akapitzlist"/>
        <w:spacing w:after="0" w:line="360" w:lineRule="auto"/>
        <w:ind w:left="993" w:hanging="27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w </w:t>
      </w:r>
      <w:r>
        <w:rPr>
          <w:rFonts w:ascii="Times New Roman" w:hAnsi="Times New Roman" w:cs="Times New Roman"/>
        </w:rPr>
        <w:t xml:space="preserve">§ 2 ust. 1 pkt 1 otrzymuje następujące brzmienie: </w:t>
      </w:r>
    </w:p>
    <w:p w:rsidR="00155CD4" w:rsidRPr="00155CD4" w:rsidRDefault="00775378" w:rsidP="00775378">
      <w:pPr>
        <w:pStyle w:val="Akapitzlist"/>
        <w:spacing w:after="0" w:line="360" w:lineRule="auto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„</w:t>
      </w:r>
      <w:r w:rsidR="0088408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przewodniczący rady dyscypliny </w:t>
      </w:r>
      <w:r>
        <w:rPr>
          <w:rFonts w:ascii="Times New Roman" w:hAnsi="Times New Roman" w:cs="Times New Roman"/>
          <w:b/>
        </w:rPr>
        <w:t>lub jego zastępca</w:t>
      </w:r>
      <w:r w:rsidR="00624CC9">
        <w:rPr>
          <w:rFonts w:ascii="Times New Roman" w:hAnsi="Times New Roman" w:cs="Times New Roman"/>
        </w:rPr>
        <w:t xml:space="preserve"> - jako przewodniczący”,</w:t>
      </w:r>
    </w:p>
    <w:p w:rsidR="00E95B5E" w:rsidRDefault="00775378" w:rsidP="00775378">
      <w:pPr>
        <w:spacing w:after="0" w:line="360" w:lineRule="auto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="00E9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</w:rPr>
        <w:t xml:space="preserve">§ 2 ust. 3 pkt 1 otrzymuje następujące brzmienie: </w:t>
      </w:r>
    </w:p>
    <w:p w:rsidR="00775378" w:rsidRDefault="00775378" w:rsidP="00775378">
      <w:pPr>
        <w:spacing w:after="0" w:line="360" w:lineRule="auto"/>
        <w:ind w:left="993" w:hanging="27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8408C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przewodniczący rady dyscypliny </w:t>
      </w:r>
      <w:r>
        <w:rPr>
          <w:rFonts w:ascii="Times New Roman" w:hAnsi="Times New Roman" w:cs="Times New Roman"/>
          <w:b/>
        </w:rPr>
        <w:t>lub jego zastępca</w:t>
      </w:r>
      <w:r>
        <w:rPr>
          <w:rFonts w:ascii="Times New Roman" w:hAnsi="Times New Roman" w:cs="Times New Roman"/>
        </w:rPr>
        <w:t xml:space="preserve"> - jako przewodniczą</w:t>
      </w:r>
      <w:r w:rsidR="00624CC9">
        <w:rPr>
          <w:rFonts w:ascii="Times New Roman" w:hAnsi="Times New Roman" w:cs="Times New Roman"/>
        </w:rPr>
        <w:t>cy”.</w:t>
      </w:r>
    </w:p>
    <w:p w:rsidR="00A52C64" w:rsidRPr="00226287" w:rsidRDefault="00A52C64" w:rsidP="002262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2C64" w:rsidRPr="00844969" w:rsidRDefault="00A52C64" w:rsidP="006C1086">
      <w:pPr>
        <w:pStyle w:val="Default"/>
        <w:spacing w:line="360" w:lineRule="auto"/>
        <w:jc w:val="center"/>
      </w:pPr>
      <w:r w:rsidRPr="00844969">
        <w:t>§ 2</w:t>
      </w:r>
      <w:r w:rsidR="00624CC9">
        <w:t>.</w:t>
      </w:r>
    </w:p>
    <w:p w:rsidR="00A52C64" w:rsidRPr="00844969" w:rsidRDefault="00A52C64" w:rsidP="00775378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49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Uchwała wchodzi w </w:t>
      </w:r>
      <w:r w:rsidR="00433452">
        <w:rPr>
          <w:rFonts w:ascii="Times New Roman" w:eastAsia="Times New Roman" w:hAnsi="Times New Roman" w:cs="Times New Roman"/>
          <w:color w:val="000000"/>
          <w:sz w:val="24"/>
          <w:szCs w:val="24"/>
        </w:rPr>
        <w:t>życie z dniem</w:t>
      </w:r>
      <w:r w:rsidR="00A53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3452">
        <w:rPr>
          <w:rFonts w:ascii="Times New Roman" w:eastAsia="Times New Roman" w:hAnsi="Times New Roman" w:cs="Times New Roman"/>
          <w:color w:val="000000"/>
          <w:sz w:val="24"/>
          <w:szCs w:val="24"/>
        </w:rPr>
        <w:t>podjęcia.</w:t>
      </w:r>
    </w:p>
    <w:p w:rsidR="004F2079" w:rsidRDefault="004F2079" w:rsidP="006C10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ABD" w:rsidRPr="00844969" w:rsidRDefault="00185ABD" w:rsidP="006C10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Senat</w:t>
      </w:r>
    </w:p>
    <w:sectPr w:rsidR="00185ABD" w:rsidRPr="00844969" w:rsidSect="0077537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0879"/>
    <w:multiLevelType w:val="hybridMultilevel"/>
    <w:tmpl w:val="D50C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09FE"/>
    <w:multiLevelType w:val="hybridMultilevel"/>
    <w:tmpl w:val="D50C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45"/>
    <w:multiLevelType w:val="hybridMultilevel"/>
    <w:tmpl w:val="B8842AA4"/>
    <w:lvl w:ilvl="0" w:tplc="560A1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22CA6"/>
    <w:multiLevelType w:val="hybridMultilevel"/>
    <w:tmpl w:val="B8842AA4"/>
    <w:lvl w:ilvl="0" w:tplc="560A1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6244B"/>
    <w:multiLevelType w:val="hybridMultilevel"/>
    <w:tmpl w:val="42B44EB6"/>
    <w:lvl w:ilvl="0" w:tplc="569E61F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926BC"/>
    <w:multiLevelType w:val="hybridMultilevel"/>
    <w:tmpl w:val="D50C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AC6"/>
    <w:multiLevelType w:val="hybridMultilevel"/>
    <w:tmpl w:val="B8842AA4"/>
    <w:lvl w:ilvl="0" w:tplc="560A1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B13FB4"/>
    <w:multiLevelType w:val="hybridMultilevel"/>
    <w:tmpl w:val="D50C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7DC"/>
    <w:multiLevelType w:val="hybridMultilevel"/>
    <w:tmpl w:val="B8842AA4"/>
    <w:lvl w:ilvl="0" w:tplc="560A1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1699F"/>
    <w:multiLevelType w:val="hybridMultilevel"/>
    <w:tmpl w:val="3348A296"/>
    <w:lvl w:ilvl="0" w:tplc="62E43AC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FA7F78"/>
    <w:multiLevelType w:val="multilevel"/>
    <w:tmpl w:val="9684F2B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7364F"/>
    <w:multiLevelType w:val="hybridMultilevel"/>
    <w:tmpl w:val="B8842AA4"/>
    <w:lvl w:ilvl="0" w:tplc="560A1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A15AC6"/>
    <w:multiLevelType w:val="hybridMultilevel"/>
    <w:tmpl w:val="D50CE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7D3EE1"/>
    <w:multiLevelType w:val="hybridMultilevel"/>
    <w:tmpl w:val="079661C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>
    <w:nsid w:val="730A05F2"/>
    <w:multiLevelType w:val="multilevel"/>
    <w:tmpl w:val="8C840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66EF6"/>
    <w:multiLevelType w:val="hybridMultilevel"/>
    <w:tmpl w:val="B8842AA4"/>
    <w:lvl w:ilvl="0" w:tplc="560A1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8"/>
  </w:num>
  <w:num w:numId="11">
    <w:abstractNumId w:val="15"/>
  </w:num>
  <w:num w:numId="12">
    <w:abstractNumId w:val="3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26"/>
    <w:rsid w:val="0004242E"/>
    <w:rsid w:val="00085788"/>
    <w:rsid w:val="00155CD4"/>
    <w:rsid w:val="00185ABD"/>
    <w:rsid w:val="00226287"/>
    <w:rsid w:val="00230490"/>
    <w:rsid w:val="00252766"/>
    <w:rsid w:val="00284404"/>
    <w:rsid w:val="00433452"/>
    <w:rsid w:val="004F2079"/>
    <w:rsid w:val="0054760E"/>
    <w:rsid w:val="005B6A35"/>
    <w:rsid w:val="005E249E"/>
    <w:rsid w:val="00624CC9"/>
    <w:rsid w:val="00670BC7"/>
    <w:rsid w:val="006C1086"/>
    <w:rsid w:val="006C1526"/>
    <w:rsid w:val="00775378"/>
    <w:rsid w:val="00844969"/>
    <w:rsid w:val="0088408C"/>
    <w:rsid w:val="00A52C64"/>
    <w:rsid w:val="00A5362A"/>
    <w:rsid w:val="00AA591A"/>
    <w:rsid w:val="00C3365A"/>
    <w:rsid w:val="00DC2F3E"/>
    <w:rsid w:val="00E9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1526"/>
    <w:pPr>
      <w:ind w:left="720"/>
      <w:contextualSpacing/>
    </w:pPr>
  </w:style>
  <w:style w:type="paragraph" w:customStyle="1" w:styleId="Normalny1">
    <w:name w:val="Normalny1"/>
    <w:rsid w:val="006C1526"/>
    <w:pPr>
      <w:spacing w:after="16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rsid w:val="006C1526"/>
    <w:pPr>
      <w:spacing w:after="160" w:line="240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1086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1086"/>
    <w:rPr>
      <w:rFonts w:ascii="Calibri" w:eastAsia="Calibri" w:hAnsi="Calibri" w:cs="Calibr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6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1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1526"/>
    <w:pPr>
      <w:ind w:left="720"/>
      <w:contextualSpacing/>
    </w:pPr>
  </w:style>
  <w:style w:type="paragraph" w:customStyle="1" w:styleId="Normalny1">
    <w:name w:val="Normalny1"/>
    <w:rsid w:val="006C1526"/>
    <w:pPr>
      <w:spacing w:after="16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rsid w:val="006C1526"/>
    <w:pPr>
      <w:spacing w:after="160" w:line="240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6C1086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1086"/>
    <w:rPr>
      <w:rFonts w:ascii="Calibri" w:eastAsia="Calibri" w:hAnsi="Calibri" w:cs="Calibri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GK-2</cp:lastModifiedBy>
  <cp:revision>2</cp:revision>
  <cp:lastPrinted>2020-03-16T08:31:00Z</cp:lastPrinted>
  <dcterms:created xsi:type="dcterms:W3CDTF">2020-03-24T11:24:00Z</dcterms:created>
  <dcterms:modified xsi:type="dcterms:W3CDTF">2020-03-24T11:24:00Z</dcterms:modified>
</cp:coreProperties>
</file>