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3578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C3578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F017D8D"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0624FE">
        <w:rPr>
          <w:rFonts w:ascii="Verdana" w:hAnsi="Verdana"/>
          <w:noProof/>
          <w:sz w:val="18"/>
          <w:szCs w:val="18"/>
        </w:rPr>
        <w:t>4</w:t>
      </w:r>
      <w:r w:rsidR="00F8138A">
        <w:rPr>
          <w:rFonts w:ascii="Verdana" w:hAnsi="Verdana"/>
          <w:noProof/>
          <w:sz w:val="18"/>
          <w:szCs w:val="18"/>
        </w:rPr>
        <w:t>7</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0624FE" w:rsidRPr="001658FF">
        <w:rPr>
          <w:rFonts w:ascii="Verdana" w:hAnsi="Verdana"/>
          <w:noProof/>
          <w:sz w:val="18"/>
          <w:szCs w:val="18"/>
        </w:rPr>
        <w:t>1</w:t>
      </w:r>
      <w:r w:rsidR="00C35789">
        <w:rPr>
          <w:rFonts w:ascii="Verdana" w:hAnsi="Verdana"/>
          <w:noProof/>
          <w:sz w:val="18"/>
          <w:szCs w:val="18"/>
        </w:rPr>
        <w:t>7</w:t>
      </w:r>
      <w:r w:rsidR="000624FE">
        <w:rPr>
          <w:rFonts w:ascii="Verdana" w:hAnsi="Verdana"/>
          <w:noProof/>
          <w:sz w:val="18"/>
          <w:szCs w:val="18"/>
        </w:rPr>
        <w:t>.0</w:t>
      </w:r>
      <w:r w:rsidR="00F8138A">
        <w:rPr>
          <w:rFonts w:ascii="Verdana" w:hAnsi="Verdana"/>
          <w:noProof/>
          <w:sz w:val="18"/>
          <w:szCs w:val="18"/>
        </w:rPr>
        <w:t>5</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7FC64147"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0624FE">
        <w:rPr>
          <w:rFonts w:ascii="Verdana" w:hAnsi="Verdana"/>
          <w:b/>
          <w:iCs/>
          <w:sz w:val="18"/>
          <w:szCs w:val="18"/>
        </w:rPr>
        <w:t>4</w:t>
      </w:r>
      <w:r w:rsidR="00F8138A">
        <w:rPr>
          <w:rFonts w:ascii="Verdana" w:hAnsi="Verdana"/>
          <w:b/>
          <w:iCs/>
          <w:sz w:val="18"/>
          <w:szCs w:val="18"/>
        </w:rPr>
        <w:t>7</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23D9B2B5" w14:textId="694066DD" w:rsidR="008B1998" w:rsidRDefault="00F8138A" w:rsidP="00F8138A">
      <w:pPr>
        <w:spacing w:line="240" w:lineRule="exact"/>
        <w:ind w:right="-239"/>
        <w:jc w:val="both"/>
        <w:rPr>
          <w:rFonts w:ascii="Century Gothic" w:hAnsi="Century Gothic"/>
          <w:bCs/>
          <w:sz w:val="20"/>
          <w:szCs w:val="20"/>
        </w:rPr>
      </w:pPr>
      <w:r w:rsidRPr="00F8138A">
        <w:rPr>
          <w:rFonts w:ascii="Century Gothic" w:hAnsi="Century Gothic"/>
          <w:bCs/>
          <w:sz w:val="20"/>
          <w:szCs w:val="20"/>
        </w:rPr>
        <w:t>Dostawa unitów stomatologicznych z wyposażeniem na potrzeby Uniwersytetu Medycznego we Wrocławiu.</w:t>
      </w:r>
    </w:p>
    <w:p w14:paraId="66A58ED1" w14:textId="77777777" w:rsidR="00D06598" w:rsidRDefault="00D06598" w:rsidP="00186080">
      <w:pPr>
        <w:spacing w:line="240" w:lineRule="exact"/>
        <w:ind w:right="-239"/>
        <w:jc w:val="both"/>
        <w:rPr>
          <w:rFonts w:ascii="Verdana" w:hAnsi="Verdana"/>
          <w:sz w:val="18"/>
          <w:szCs w:val="18"/>
          <w:u w:val="single"/>
        </w:rPr>
      </w:pP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433C3219"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0624FE">
        <w:rPr>
          <w:rFonts w:ascii="Verdana" w:hAnsi="Verdana"/>
          <w:b/>
          <w:bCs/>
          <w:sz w:val="18"/>
          <w:szCs w:val="18"/>
        </w:rPr>
        <w:t>2</w:t>
      </w:r>
      <w:r w:rsidR="001658FF">
        <w:rPr>
          <w:rFonts w:ascii="Verdana" w:hAnsi="Verdana"/>
          <w:b/>
          <w:bCs/>
          <w:sz w:val="18"/>
          <w:szCs w:val="18"/>
        </w:rPr>
        <w:t>5</w:t>
      </w:r>
      <w:r w:rsidR="00220B18">
        <w:rPr>
          <w:rFonts w:ascii="Verdana" w:hAnsi="Verdana"/>
          <w:b/>
          <w:bCs/>
          <w:sz w:val="18"/>
          <w:szCs w:val="18"/>
        </w:rPr>
        <w:t>.0</w:t>
      </w:r>
      <w:r w:rsidR="000624FE">
        <w:rPr>
          <w:rFonts w:ascii="Verdana" w:hAnsi="Verdana"/>
          <w:b/>
          <w:bCs/>
          <w:sz w:val="18"/>
          <w:szCs w:val="18"/>
        </w:rPr>
        <w:t>5</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6E931950"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0624FE">
        <w:rPr>
          <w:rFonts w:ascii="Verdana" w:hAnsi="Verdana"/>
          <w:b/>
          <w:bCs/>
          <w:sz w:val="18"/>
          <w:szCs w:val="18"/>
        </w:rPr>
        <w:t>2</w:t>
      </w:r>
      <w:r w:rsidR="001658FF">
        <w:rPr>
          <w:rFonts w:ascii="Verdana" w:hAnsi="Verdana"/>
          <w:b/>
          <w:bCs/>
          <w:sz w:val="18"/>
          <w:szCs w:val="18"/>
        </w:rPr>
        <w:t>5</w:t>
      </w:r>
      <w:r w:rsidR="00220B18">
        <w:rPr>
          <w:rFonts w:ascii="Verdana" w:hAnsi="Verdana"/>
          <w:b/>
          <w:bCs/>
          <w:sz w:val="18"/>
          <w:szCs w:val="18"/>
        </w:rPr>
        <w:t>.0</w:t>
      </w:r>
      <w:r w:rsidR="000624FE">
        <w:rPr>
          <w:rFonts w:ascii="Verdana" w:hAnsi="Verdana"/>
          <w:b/>
          <w:bCs/>
          <w:sz w:val="18"/>
          <w:szCs w:val="18"/>
        </w:rPr>
        <w:t>5</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240502"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240502"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880E39">
      <w:pPr>
        <w:numPr>
          <w:ilvl w:val="0"/>
          <w:numId w:val="17"/>
        </w:numPr>
        <w:tabs>
          <w:tab w:val="clear" w:pos="108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w:t>
      </w:r>
      <w:proofErr w:type="spellStart"/>
      <w:r w:rsidR="00F41261" w:rsidRPr="005A7843">
        <w:rPr>
          <w:rFonts w:ascii="Verdana" w:hAnsi="Verdana"/>
          <w:sz w:val="18"/>
          <w:szCs w:val="18"/>
        </w:rPr>
        <w:t>późn</w:t>
      </w:r>
      <w:proofErr w:type="spellEnd"/>
      <w:r w:rsidR="00F41261" w:rsidRPr="005A7843">
        <w:rPr>
          <w:rFonts w:ascii="Verdana" w:hAnsi="Verdana"/>
          <w:sz w:val="18"/>
          <w:szCs w:val="18"/>
        </w:rPr>
        <w:t>. zm.</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880E39">
      <w:pPr>
        <w:pStyle w:val="Nagwek"/>
        <w:numPr>
          <w:ilvl w:val="0"/>
          <w:numId w:val="17"/>
        </w:numPr>
        <w:tabs>
          <w:tab w:val="clear" w:pos="1080"/>
          <w:tab w:val="clear" w:pos="9072"/>
          <w:tab w:val="left" w:pos="6379"/>
          <w:tab w:val="left" w:pos="6521"/>
          <w:tab w:val="right" w:pos="972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476BACCB" w:rsidR="00970B6B" w:rsidRPr="00800904" w:rsidRDefault="00970B6B" w:rsidP="00880E39">
      <w:pPr>
        <w:numPr>
          <w:ilvl w:val="0"/>
          <w:numId w:val="17"/>
        </w:numPr>
        <w:tabs>
          <w:tab w:val="clear" w:pos="1080"/>
        </w:tabs>
        <w:spacing w:after="60" w:line="240" w:lineRule="exact"/>
        <w:ind w:left="851" w:right="-97" w:hanging="425"/>
        <w:jc w:val="both"/>
        <w:rPr>
          <w:rFonts w:ascii="Verdana" w:hAnsi="Verdana"/>
          <w:bCs/>
          <w:sz w:val="18"/>
          <w:szCs w:val="18"/>
        </w:rPr>
      </w:pPr>
      <w:r w:rsidRPr="00800904">
        <w:rPr>
          <w:rFonts w:ascii="Verdana" w:hAnsi="Verdana"/>
          <w:sz w:val="18"/>
          <w:szCs w:val="18"/>
        </w:rPr>
        <w:t>Do czynności podejmowanych przez Zamawiającego i Wykonawców stosować się będzie przepisy ustawy z dnia 23 kwietnia 1964 r. – Kodeks cywilny (</w:t>
      </w:r>
      <w:r w:rsidR="005862E9" w:rsidRPr="00800904">
        <w:rPr>
          <w:rFonts w:ascii="Verdana" w:hAnsi="Verdana"/>
          <w:sz w:val="18"/>
          <w:szCs w:val="18"/>
        </w:rPr>
        <w:t xml:space="preserve">tekst jedn. </w:t>
      </w:r>
      <w:r w:rsidR="0081341C" w:rsidRPr="00800904">
        <w:rPr>
          <w:rFonts w:ascii="Verdana" w:hAnsi="Verdana"/>
          <w:sz w:val="18"/>
          <w:szCs w:val="18"/>
        </w:rPr>
        <w:t>–</w:t>
      </w:r>
      <w:r w:rsidR="005862E9" w:rsidRPr="00800904">
        <w:rPr>
          <w:rFonts w:ascii="Verdana" w:hAnsi="Verdana"/>
          <w:sz w:val="18"/>
          <w:szCs w:val="18"/>
        </w:rPr>
        <w:t xml:space="preserve"> </w:t>
      </w:r>
      <w:r w:rsidR="001A4451" w:rsidRPr="00800904">
        <w:rPr>
          <w:rFonts w:ascii="Verdana" w:hAnsi="Verdana"/>
          <w:sz w:val="18"/>
          <w:szCs w:val="18"/>
        </w:rPr>
        <w:t>Dz. U. z 2017 r., poz. 459</w:t>
      </w:r>
      <w:r w:rsidR="004C4D93" w:rsidRPr="00800904">
        <w:rPr>
          <w:rFonts w:ascii="Verdana" w:hAnsi="Verdana"/>
          <w:sz w:val="18"/>
          <w:szCs w:val="18"/>
        </w:rPr>
        <w:t xml:space="preserve">, </w:t>
      </w:r>
      <w:r w:rsidR="00536C2D" w:rsidRPr="00800904">
        <w:rPr>
          <w:rFonts w:ascii="Verdana" w:hAnsi="Verdana"/>
          <w:sz w:val="18"/>
          <w:szCs w:val="18"/>
        </w:rPr>
        <w:t>z</w:t>
      </w:r>
      <w:r w:rsidR="004C4D93" w:rsidRPr="00800904">
        <w:rPr>
          <w:rFonts w:ascii="Verdana" w:hAnsi="Verdana"/>
          <w:sz w:val="18"/>
          <w:szCs w:val="18"/>
        </w:rPr>
        <w:t> </w:t>
      </w:r>
      <w:proofErr w:type="spellStart"/>
      <w:r w:rsidR="004C4D93" w:rsidRPr="00800904">
        <w:rPr>
          <w:rFonts w:ascii="Verdana" w:hAnsi="Verdana"/>
          <w:sz w:val="18"/>
          <w:szCs w:val="18"/>
        </w:rPr>
        <w:t>późn</w:t>
      </w:r>
      <w:proofErr w:type="spellEnd"/>
      <w:r w:rsidR="004C4D93" w:rsidRPr="00800904">
        <w:rPr>
          <w:rFonts w:ascii="Verdana" w:hAnsi="Verdana"/>
          <w:sz w:val="18"/>
          <w:szCs w:val="18"/>
        </w:rPr>
        <w:t>. zm.</w:t>
      </w:r>
      <w:r w:rsidRPr="00800904">
        <w:rPr>
          <w:rFonts w:ascii="Verdana" w:hAnsi="Verdana"/>
          <w:sz w:val="18"/>
          <w:szCs w:val="18"/>
        </w:rPr>
        <w:t xml:space="preserve">), jeżeli przepisy </w:t>
      </w:r>
      <w:proofErr w:type="spellStart"/>
      <w:r w:rsidRPr="00800904">
        <w:rPr>
          <w:rFonts w:ascii="Verdana" w:hAnsi="Verdana"/>
          <w:sz w:val="18"/>
          <w:szCs w:val="18"/>
        </w:rPr>
        <w:t>Pzp</w:t>
      </w:r>
      <w:proofErr w:type="spellEnd"/>
      <w:r w:rsidRPr="00800904">
        <w:rPr>
          <w:rFonts w:ascii="Verdana" w:hAnsi="Verdana"/>
          <w:sz w:val="18"/>
          <w:szCs w:val="18"/>
        </w:rPr>
        <w:t xml:space="preserve">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3B690B7F" w14:textId="32D6E735" w:rsidR="00EF32D3" w:rsidRDefault="00442E18" w:rsidP="00EF32D3">
      <w:pPr>
        <w:pStyle w:val="Akapitzlist"/>
        <w:numPr>
          <w:ilvl w:val="0"/>
          <w:numId w:val="20"/>
        </w:numPr>
        <w:spacing w:after="60"/>
        <w:ind w:left="782" w:right="-96" w:hanging="357"/>
        <w:contextualSpacing w:val="0"/>
        <w:jc w:val="both"/>
        <w:rPr>
          <w:rFonts w:ascii="Century Gothic" w:hAnsi="Century Gothic"/>
          <w:bCs/>
          <w:sz w:val="20"/>
          <w:szCs w:val="20"/>
        </w:rPr>
      </w:pPr>
      <w:r>
        <w:rPr>
          <w:rFonts w:ascii="Verdana" w:hAnsi="Verdana"/>
          <w:b/>
          <w:sz w:val="18"/>
          <w:szCs w:val="18"/>
        </w:rPr>
        <w:t xml:space="preserve">Przedmiotem zamówienia jest: </w:t>
      </w:r>
      <w:r w:rsidR="00FA7C6D" w:rsidRPr="00FA7C6D">
        <w:rPr>
          <w:rFonts w:ascii="Century Gothic" w:hAnsi="Century Gothic"/>
          <w:bCs/>
          <w:sz w:val="20"/>
          <w:szCs w:val="20"/>
        </w:rPr>
        <w:t>Dostawa unitów stomatologicznych z wyposażeniem na potrzeby Uniwe</w:t>
      </w:r>
      <w:r w:rsidR="00EF32D3">
        <w:rPr>
          <w:rFonts w:ascii="Century Gothic" w:hAnsi="Century Gothic"/>
          <w:bCs/>
          <w:sz w:val="20"/>
          <w:szCs w:val="20"/>
        </w:rPr>
        <w:t>rsytetu Medycznego we Wrocławiu – szt. 2</w:t>
      </w:r>
    </w:p>
    <w:p w14:paraId="7E1A7F03" w14:textId="47EAD8A9" w:rsidR="000E44D5" w:rsidRPr="00EF32D3" w:rsidRDefault="000E44D5" w:rsidP="00EF32D3">
      <w:pPr>
        <w:pStyle w:val="Akapitzlist"/>
        <w:numPr>
          <w:ilvl w:val="0"/>
          <w:numId w:val="20"/>
        </w:numPr>
        <w:spacing w:after="60"/>
        <w:ind w:left="782" w:right="-96" w:hanging="357"/>
        <w:contextualSpacing w:val="0"/>
        <w:jc w:val="both"/>
        <w:rPr>
          <w:rFonts w:ascii="Century Gothic" w:hAnsi="Century Gothic"/>
          <w:bCs/>
          <w:sz w:val="20"/>
          <w:szCs w:val="20"/>
        </w:rPr>
      </w:pPr>
      <w:r w:rsidRPr="00EF32D3">
        <w:rPr>
          <w:rFonts w:ascii="Verdana" w:hAnsi="Verdana"/>
          <w:b/>
          <w:bCs/>
          <w:sz w:val="18"/>
          <w:szCs w:val="18"/>
        </w:rPr>
        <w:t>Miejsce dostaw</w:t>
      </w:r>
      <w:r w:rsidR="00A04237" w:rsidRPr="00EF32D3">
        <w:rPr>
          <w:rFonts w:ascii="Verdana" w:hAnsi="Verdana"/>
          <w:b/>
          <w:bCs/>
          <w:sz w:val="18"/>
          <w:szCs w:val="18"/>
        </w:rPr>
        <w:t>y</w:t>
      </w:r>
      <w:r w:rsidRPr="00EF32D3">
        <w:rPr>
          <w:rFonts w:ascii="Verdana" w:hAnsi="Verdana"/>
          <w:b/>
          <w:bCs/>
          <w:sz w:val="18"/>
          <w:szCs w:val="18"/>
        </w:rPr>
        <w:t>:</w:t>
      </w:r>
    </w:p>
    <w:p w14:paraId="18B7197E" w14:textId="71902FD2" w:rsidR="000E44D5" w:rsidRPr="00C12BD6" w:rsidRDefault="0000442A" w:rsidP="00EF32D3">
      <w:pPr>
        <w:spacing w:after="60" w:line="240" w:lineRule="exact"/>
        <w:ind w:left="794" w:right="-96"/>
        <w:jc w:val="both"/>
        <w:rPr>
          <w:rFonts w:ascii="Verdana" w:hAnsi="Verdana" w:cs="Arial"/>
          <w:spacing w:val="-2"/>
          <w:sz w:val="18"/>
          <w:szCs w:val="18"/>
        </w:rPr>
      </w:pPr>
      <w:r w:rsidRPr="0000442A">
        <w:rPr>
          <w:rFonts w:ascii="Verdana" w:hAnsi="Verdana" w:cs="Arial"/>
          <w:spacing w:val="-2"/>
          <w:sz w:val="18"/>
          <w:szCs w:val="18"/>
        </w:rPr>
        <w:t xml:space="preserve">Katedra oraz Zakład Ortopedii Szczękowej i Ortodoncji </w:t>
      </w:r>
      <w:r w:rsidR="00F41261" w:rsidRPr="005A7843">
        <w:rPr>
          <w:rFonts w:ascii="Verdana" w:hAnsi="Verdana" w:cs="Arial"/>
          <w:spacing w:val="-2"/>
          <w:sz w:val="18"/>
          <w:szCs w:val="18"/>
        </w:rPr>
        <w:t>Uniwersytetu Medycznego we Wrocławiu</w:t>
      </w:r>
      <w:r w:rsidR="00850E91">
        <w:rPr>
          <w:rFonts w:ascii="Verdana" w:hAnsi="Verdana" w:cs="Arial"/>
          <w:spacing w:val="-2"/>
          <w:sz w:val="18"/>
          <w:szCs w:val="18"/>
        </w:rPr>
        <w:t xml:space="preserve">, </w:t>
      </w:r>
      <w:r>
        <w:rPr>
          <w:rFonts w:ascii="Verdana" w:hAnsi="Verdana" w:cs="Arial"/>
          <w:spacing w:val="-2"/>
          <w:sz w:val="18"/>
          <w:szCs w:val="18"/>
        </w:rPr>
        <w:br/>
      </w:r>
      <w:r w:rsidR="00850E91" w:rsidRPr="00850E91">
        <w:rPr>
          <w:rFonts w:ascii="Verdana" w:hAnsi="Verdana" w:cs="Arial"/>
          <w:spacing w:val="-2"/>
          <w:sz w:val="18"/>
          <w:szCs w:val="18"/>
        </w:rPr>
        <w:t xml:space="preserve">ul. </w:t>
      </w:r>
      <w:r>
        <w:rPr>
          <w:rFonts w:ascii="Verdana" w:hAnsi="Verdana" w:cs="Arial"/>
          <w:spacing w:val="-2"/>
          <w:sz w:val="18"/>
          <w:szCs w:val="18"/>
        </w:rPr>
        <w:t>Krakowska 26</w:t>
      </w:r>
      <w:r w:rsidR="00850E91">
        <w:rPr>
          <w:rFonts w:ascii="Verdana" w:hAnsi="Verdana" w:cs="Arial"/>
          <w:spacing w:val="-2"/>
          <w:sz w:val="18"/>
          <w:szCs w:val="18"/>
        </w:rPr>
        <w:t xml:space="preserve">, </w:t>
      </w:r>
      <w:r w:rsidR="00850E91" w:rsidRPr="00850E91">
        <w:rPr>
          <w:rFonts w:ascii="Verdana" w:hAnsi="Verdana" w:cs="Arial"/>
          <w:spacing w:val="-2"/>
          <w:sz w:val="18"/>
          <w:szCs w:val="18"/>
        </w:rPr>
        <w:t>50-</w:t>
      </w:r>
      <w:r>
        <w:rPr>
          <w:rFonts w:ascii="Verdana" w:hAnsi="Verdana" w:cs="Arial"/>
          <w:spacing w:val="-2"/>
          <w:sz w:val="18"/>
          <w:szCs w:val="18"/>
        </w:rPr>
        <w:t>425</w:t>
      </w:r>
      <w:r w:rsidR="00850E91">
        <w:rPr>
          <w:rFonts w:ascii="Verdana" w:hAnsi="Verdana" w:cs="Arial"/>
          <w:spacing w:val="-2"/>
          <w:sz w:val="18"/>
          <w:szCs w:val="18"/>
        </w:rPr>
        <w:t xml:space="preserve"> </w:t>
      </w:r>
      <w:r w:rsidR="008102AA">
        <w:rPr>
          <w:rFonts w:ascii="Verdana" w:hAnsi="Verdana" w:cs="Arial"/>
          <w:spacing w:val="-2"/>
          <w:sz w:val="18"/>
          <w:szCs w:val="18"/>
        </w:rPr>
        <w:t>Wrocław</w:t>
      </w:r>
      <w:r w:rsidR="00C12BD6">
        <w:rPr>
          <w:rFonts w:ascii="Verdana" w:hAnsi="Verdana" w:cs="Arial"/>
          <w:spacing w:val="-2"/>
          <w:sz w:val="18"/>
          <w:szCs w:val="18"/>
        </w:rPr>
        <w:t xml:space="preserve"> </w:t>
      </w:r>
      <w:r w:rsidR="000E44D5" w:rsidRPr="00800904">
        <w:rPr>
          <w:rFonts w:ascii="Verdana" w:hAnsi="Verdana"/>
          <w:bCs/>
          <w:sz w:val="18"/>
          <w:szCs w:val="18"/>
        </w:rPr>
        <w:t xml:space="preserve">w dniach od poniedziałku do piątku </w:t>
      </w:r>
      <w:r>
        <w:rPr>
          <w:rFonts w:ascii="Verdana" w:hAnsi="Verdana"/>
          <w:bCs/>
          <w:sz w:val="18"/>
          <w:szCs w:val="18"/>
        </w:rPr>
        <w:t xml:space="preserve">w godzinach od 8:00 do 15:00 </w:t>
      </w:r>
      <w:r w:rsidR="00D54CED">
        <w:rPr>
          <w:rFonts w:ascii="Verdana" w:hAnsi="Verdana"/>
          <w:bCs/>
          <w:sz w:val="18"/>
          <w:szCs w:val="18"/>
        </w:rPr>
        <w:t>–</w:t>
      </w:r>
      <w:r w:rsidR="000E44D5" w:rsidRPr="00800904">
        <w:rPr>
          <w:rFonts w:ascii="Verdana" w:hAnsi="Verdana"/>
          <w:bCs/>
          <w:sz w:val="18"/>
          <w:szCs w:val="18"/>
        </w:rPr>
        <w:t xml:space="preserve"> na własny koszt i ryzyko z zapewnieniem właściwego transportu gwarantującego bezpieczną i bezusterkową dostawę. </w:t>
      </w:r>
    </w:p>
    <w:p w14:paraId="078DA6C7" w14:textId="5D6E920C" w:rsidR="00083190" w:rsidRPr="00800904" w:rsidRDefault="00083190" w:rsidP="00850E91">
      <w:pPr>
        <w:tabs>
          <w:tab w:val="left" w:pos="709"/>
          <w:tab w:val="left" w:pos="2595"/>
        </w:tabs>
        <w:spacing w:after="60" w:line="240" w:lineRule="exact"/>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08AB31F5" w:rsidR="00D50F3B" w:rsidRPr="001658FF" w:rsidRDefault="00D50F3B" w:rsidP="00D50F3B">
      <w:pPr>
        <w:spacing w:after="60" w:line="240" w:lineRule="exact"/>
        <w:ind w:left="786"/>
        <w:jc w:val="both"/>
        <w:rPr>
          <w:rFonts w:ascii="Verdana" w:hAnsi="Verdana"/>
          <w:b/>
          <w:bCs/>
          <w:sz w:val="18"/>
          <w:szCs w:val="18"/>
        </w:rPr>
      </w:pPr>
      <w:r w:rsidRPr="00800904">
        <w:rPr>
          <w:rFonts w:ascii="Verdana" w:hAnsi="Verdana"/>
          <w:b/>
          <w:bCs/>
          <w:sz w:val="18"/>
          <w:szCs w:val="18"/>
        </w:rPr>
        <w:t xml:space="preserve"> </w:t>
      </w:r>
      <w:r w:rsidRPr="001658FF">
        <w:rPr>
          <w:rFonts w:ascii="Verdana" w:hAnsi="Verdana"/>
          <w:b/>
          <w:bCs/>
          <w:sz w:val="18"/>
          <w:szCs w:val="18"/>
        </w:rPr>
        <w:t xml:space="preserve">Kody CPV: </w:t>
      </w:r>
    </w:p>
    <w:p w14:paraId="1E93C33E" w14:textId="004792DA" w:rsidR="003668E6" w:rsidRPr="005A7843" w:rsidRDefault="00F14B3F" w:rsidP="00D50F3B">
      <w:pPr>
        <w:spacing w:after="60" w:line="240" w:lineRule="exact"/>
        <w:ind w:left="786" w:firstLine="65"/>
        <w:jc w:val="both"/>
        <w:rPr>
          <w:rFonts w:ascii="Verdana" w:hAnsi="Verdana"/>
          <w:bCs/>
          <w:sz w:val="18"/>
          <w:szCs w:val="18"/>
        </w:rPr>
      </w:pPr>
      <w:r w:rsidRPr="001658FF">
        <w:rPr>
          <w:rFonts w:ascii="Verdana" w:hAnsi="Verdana"/>
          <w:b/>
          <w:bCs/>
          <w:sz w:val="18"/>
          <w:szCs w:val="18"/>
        </w:rPr>
        <w:t>331000000-1</w:t>
      </w:r>
      <w:r w:rsidR="003668E6" w:rsidRPr="001658FF">
        <w:rPr>
          <w:rFonts w:ascii="Verdana" w:hAnsi="Verdana"/>
          <w:bCs/>
          <w:sz w:val="18"/>
          <w:szCs w:val="18"/>
        </w:rPr>
        <w:t xml:space="preserve"> </w:t>
      </w:r>
      <w:r w:rsidRPr="001658FF">
        <w:rPr>
          <w:rFonts w:ascii="Verdana" w:hAnsi="Verdana"/>
          <w:bCs/>
          <w:sz w:val="18"/>
          <w:szCs w:val="18"/>
        </w:rPr>
        <w:t>Urz</w:t>
      </w:r>
      <w:r>
        <w:rPr>
          <w:rFonts w:ascii="Verdana" w:hAnsi="Verdana"/>
          <w:bCs/>
          <w:sz w:val="18"/>
          <w:szCs w:val="18"/>
        </w:rPr>
        <w:t>ądzenia medyczne</w:t>
      </w:r>
    </w:p>
    <w:p w14:paraId="4980CA0E" w14:textId="77777777" w:rsidR="00D50F3B" w:rsidRPr="00800904" w:rsidRDefault="00D50F3B" w:rsidP="00D50F3B">
      <w:pPr>
        <w:spacing w:after="60" w:line="240" w:lineRule="exact"/>
        <w:ind w:left="786" w:firstLine="65"/>
        <w:jc w:val="both"/>
        <w:rPr>
          <w:rFonts w:ascii="Verdana" w:hAnsi="Verdana"/>
          <w:bCs/>
          <w:sz w:val="18"/>
          <w:szCs w:val="18"/>
        </w:rPr>
      </w:pPr>
    </w:p>
    <w:p w14:paraId="29E39055" w14:textId="77777777" w:rsidR="00361D5A" w:rsidRDefault="00361D5A" w:rsidP="00361D5A">
      <w:pPr>
        <w:pStyle w:val="Akapitzlist"/>
        <w:numPr>
          <w:ilvl w:val="0"/>
          <w:numId w:val="20"/>
        </w:numPr>
        <w:spacing w:after="60" w:line="240" w:lineRule="exact"/>
        <w:ind w:left="782" w:hanging="357"/>
        <w:contextualSpacing w:val="0"/>
        <w:jc w:val="both"/>
        <w:rPr>
          <w:rFonts w:ascii="Verdana" w:hAnsi="Verdana"/>
          <w:bCs/>
          <w:sz w:val="18"/>
          <w:szCs w:val="18"/>
        </w:rPr>
      </w:pPr>
      <w:r w:rsidRPr="00DF297B">
        <w:rPr>
          <w:rFonts w:ascii="Verdana" w:hAnsi="Verdana"/>
          <w:bCs/>
          <w:sz w:val="18"/>
          <w:szCs w:val="18"/>
        </w:rPr>
        <w:t>Wykonawca na dostarczony przedmiot zamówienia udzieli</w:t>
      </w:r>
      <w:r>
        <w:rPr>
          <w:rFonts w:ascii="Verdana" w:hAnsi="Verdana"/>
          <w:bCs/>
          <w:sz w:val="18"/>
          <w:szCs w:val="18"/>
        </w:rPr>
        <w:t>:</w:t>
      </w:r>
    </w:p>
    <w:p w14:paraId="53FD964D" w14:textId="26783B6D" w:rsidR="00361D5A" w:rsidRDefault="00361D5A" w:rsidP="008F7F27">
      <w:pPr>
        <w:pStyle w:val="Akapitzlist"/>
        <w:numPr>
          <w:ilvl w:val="0"/>
          <w:numId w:val="63"/>
        </w:numPr>
        <w:spacing w:after="60" w:line="240" w:lineRule="exact"/>
        <w:contextualSpacing w:val="0"/>
        <w:jc w:val="both"/>
        <w:rPr>
          <w:rFonts w:ascii="Verdana" w:hAnsi="Verdana"/>
          <w:bCs/>
          <w:sz w:val="18"/>
          <w:szCs w:val="18"/>
        </w:rPr>
      </w:pPr>
      <w:r w:rsidRPr="00361D5A">
        <w:rPr>
          <w:rFonts w:ascii="Verdana" w:hAnsi="Verdana"/>
          <w:b/>
          <w:bCs/>
          <w:sz w:val="18"/>
          <w:szCs w:val="18"/>
        </w:rPr>
        <w:t xml:space="preserve">min. 24 miesiące, max. 48 miesięcy </w:t>
      </w:r>
      <w:r w:rsidR="007C07D8">
        <w:rPr>
          <w:rFonts w:ascii="Verdana" w:hAnsi="Verdana"/>
          <w:b/>
          <w:bCs/>
          <w:sz w:val="18"/>
          <w:szCs w:val="18"/>
        </w:rPr>
        <w:t xml:space="preserve">gwarancji </w:t>
      </w:r>
      <w:r w:rsidRPr="00361D5A">
        <w:rPr>
          <w:rFonts w:ascii="Verdana" w:hAnsi="Verdana"/>
          <w:b/>
          <w:bCs/>
          <w:sz w:val="18"/>
          <w:szCs w:val="18"/>
        </w:rPr>
        <w:t xml:space="preserve">na unity stomatologiczne </w:t>
      </w:r>
      <w:r w:rsidRPr="00361D5A">
        <w:rPr>
          <w:rFonts w:ascii="Verdana" w:hAnsi="Verdana"/>
          <w:bCs/>
          <w:sz w:val="18"/>
          <w:szCs w:val="18"/>
        </w:rPr>
        <w:t>(okres gwarancji na unity stomatologiczne</w:t>
      </w:r>
      <w:r w:rsidRPr="00361D5A">
        <w:rPr>
          <w:rFonts w:ascii="Verdana" w:hAnsi="Verdana"/>
          <w:b/>
          <w:bCs/>
          <w:sz w:val="18"/>
          <w:szCs w:val="18"/>
        </w:rPr>
        <w:t xml:space="preserve"> </w:t>
      </w:r>
      <w:r w:rsidRPr="00361D5A">
        <w:rPr>
          <w:rFonts w:ascii="Verdana" w:hAnsi="Verdana"/>
          <w:bCs/>
          <w:sz w:val="18"/>
          <w:szCs w:val="18"/>
        </w:rPr>
        <w:t>stanowi kryterium oceny ofert)</w:t>
      </w:r>
      <w:r w:rsidRPr="00361D5A">
        <w:rPr>
          <w:rFonts w:ascii="Verdana" w:hAnsi="Verdana"/>
          <w:b/>
          <w:bCs/>
          <w:sz w:val="18"/>
          <w:szCs w:val="18"/>
        </w:rPr>
        <w:t xml:space="preserve">, </w:t>
      </w:r>
      <w:r w:rsidRPr="00361D5A">
        <w:rPr>
          <w:rFonts w:ascii="Verdana" w:hAnsi="Verdana"/>
          <w:bCs/>
          <w:sz w:val="18"/>
          <w:szCs w:val="18"/>
        </w:rPr>
        <w:t xml:space="preserve">oraz </w:t>
      </w:r>
    </w:p>
    <w:p w14:paraId="47E2C490" w14:textId="6D8C9644" w:rsidR="00361D5A" w:rsidRPr="00361D5A" w:rsidRDefault="00361D5A" w:rsidP="008F7F27">
      <w:pPr>
        <w:pStyle w:val="Akapitzlist"/>
        <w:numPr>
          <w:ilvl w:val="0"/>
          <w:numId w:val="63"/>
        </w:numPr>
        <w:spacing w:after="60" w:line="240" w:lineRule="exact"/>
        <w:contextualSpacing w:val="0"/>
        <w:jc w:val="both"/>
        <w:rPr>
          <w:rFonts w:ascii="Verdana" w:hAnsi="Verdana"/>
          <w:bCs/>
          <w:sz w:val="18"/>
          <w:szCs w:val="18"/>
        </w:rPr>
      </w:pPr>
      <w:r w:rsidRPr="00361D5A">
        <w:rPr>
          <w:rFonts w:ascii="Verdana" w:hAnsi="Verdana"/>
          <w:b/>
          <w:bCs/>
          <w:sz w:val="18"/>
          <w:szCs w:val="18"/>
        </w:rPr>
        <w:t>24 miesiące</w:t>
      </w:r>
      <w:r w:rsidRPr="00361D5A">
        <w:rPr>
          <w:rFonts w:ascii="Verdana" w:hAnsi="Verdana"/>
          <w:bCs/>
          <w:sz w:val="18"/>
          <w:szCs w:val="18"/>
        </w:rPr>
        <w:t xml:space="preserve"> </w:t>
      </w:r>
      <w:r w:rsidR="007C07D8" w:rsidRPr="007C07D8">
        <w:rPr>
          <w:rFonts w:ascii="Verdana" w:hAnsi="Verdana"/>
          <w:b/>
          <w:bCs/>
          <w:sz w:val="18"/>
          <w:szCs w:val="18"/>
        </w:rPr>
        <w:t>gwarancji</w:t>
      </w:r>
      <w:r w:rsidR="007C07D8">
        <w:rPr>
          <w:rFonts w:ascii="Verdana" w:hAnsi="Verdana"/>
          <w:bCs/>
          <w:sz w:val="18"/>
          <w:szCs w:val="18"/>
        </w:rPr>
        <w:t xml:space="preserve"> </w:t>
      </w:r>
      <w:r w:rsidRPr="00361D5A">
        <w:rPr>
          <w:rFonts w:ascii="Verdana" w:hAnsi="Verdana"/>
          <w:bCs/>
          <w:sz w:val="18"/>
          <w:szCs w:val="18"/>
        </w:rPr>
        <w:t xml:space="preserve">na osprzęt unitów stomatologicznych, tj. turbiny, </w:t>
      </w:r>
      <w:proofErr w:type="spellStart"/>
      <w:r w:rsidRPr="00361D5A">
        <w:rPr>
          <w:rFonts w:ascii="Verdana" w:hAnsi="Verdana"/>
          <w:bCs/>
          <w:sz w:val="18"/>
          <w:szCs w:val="18"/>
        </w:rPr>
        <w:t>szybkozłączki</w:t>
      </w:r>
      <w:proofErr w:type="spellEnd"/>
      <w:r w:rsidRPr="00361D5A">
        <w:rPr>
          <w:rFonts w:ascii="Verdana" w:hAnsi="Verdana"/>
          <w:bCs/>
          <w:sz w:val="18"/>
          <w:szCs w:val="18"/>
        </w:rPr>
        <w:t xml:space="preserve">, mikrosilniki </w:t>
      </w:r>
      <w:proofErr w:type="spellStart"/>
      <w:r w:rsidRPr="00361D5A">
        <w:rPr>
          <w:rFonts w:ascii="Verdana" w:hAnsi="Verdana"/>
          <w:bCs/>
          <w:sz w:val="18"/>
          <w:szCs w:val="18"/>
        </w:rPr>
        <w:t>bezszczotkowe</w:t>
      </w:r>
      <w:proofErr w:type="spellEnd"/>
      <w:r w:rsidRPr="00361D5A">
        <w:rPr>
          <w:rFonts w:ascii="Verdana" w:hAnsi="Verdana"/>
          <w:bCs/>
          <w:sz w:val="18"/>
          <w:szCs w:val="18"/>
        </w:rPr>
        <w:t xml:space="preserve">, kątnice na mikrosilnik, </w:t>
      </w:r>
      <w:proofErr w:type="spellStart"/>
      <w:r w:rsidRPr="00361D5A">
        <w:rPr>
          <w:rFonts w:ascii="Verdana" w:hAnsi="Verdana"/>
          <w:bCs/>
          <w:sz w:val="18"/>
          <w:szCs w:val="18"/>
        </w:rPr>
        <w:t>skalery</w:t>
      </w:r>
      <w:proofErr w:type="spellEnd"/>
      <w:r w:rsidRPr="00361D5A">
        <w:rPr>
          <w:rFonts w:ascii="Verdana" w:hAnsi="Verdana"/>
          <w:bCs/>
          <w:sz w:val="18"/>
          <w:szCs w:val="18"/>
        </w:rPr>
        <w:t xml:space="preserve"> piezoelektryczne, lampy polimeryzacyjne</w:t>
      </w:r>
    </w:p>
    <w:p w14:paraId="09858AAD" w14:textId="40FC7E29" w:rsidR="000F6883" w:rsidRPr="00800904" w:rsidRDefault="000F6883" w:rsidP="00361D5A">
      <w:pPr>
        <w:pStyle w:val="Akapitzlist"/>
        <w:numPr>
          <w:ilvl w:val="0"/>
          <w:numId w:val="20"/>
        </w:numPr>
        <w:spacing w:after="60" w:line="240" w:lineRule="exact"/>
        <w:ind w:left="782" w:right="-97" w:hanging="357"/>
        <w:contextualSpacing w:val="0"/>
        <w:jc w:val="both"/>
        <w:rPr>
          <w:rFonts w:ascii="Verdana" w:hAnsi="Verdana"/>
          <w:bCs/>
          <w:sz w:val="18"/>
          <w:szCs w:val="18"/>
        </w:rPr>
      </w:pPr>
      <w:r w:rsidRPr="00800904">
        <w:rPr>
          <w:rFonts w:ascii="Verdana" w:hAnsi="Verdana"/>
          <w:bCs/>
          <w:sz w:val="18"/>
          <w:szCs w:val="18"/>
        </w:rPr>
        <w:t xml:space="preserve">Przedmiot zamówienia </w:t>
      </w:r>
      <w:r w:rsidR="00F14F0F" w:rsidRPr="00800904">
        <w:rPr>
          <w:rFonts w:ascii="Verdana" w:hAnsi="Verdana"/>
          <w:bCs/>
          <w:sz w:val="18"/>
          <w:szCs w:val="18"/>
        </w:rPr>
        <w:t xml:space="preserve">został szczegółowo opisany </w:t>
      </w:r>
      <w:r w:rsidRPr="00800904">
        <w:rPr>
          <w:rFonts w:ascii="Verdana" w:hAnsi="Verdana"/>
          <w:bCs/>
          <w:sz w:val="18"/>
          <w:szCs w:val="18"/>
        </w:rPr>
        <w:t xml:space="preserve">w </w:t>
      </w:r>
      <w:r w:rsidR="001D7F90" w:rsidRPr="00800904">
        <w:rPr>
          <w:rFonts w:ascii="Verdana" w:hAnsi="Verdana"/>
          <w:bCs/>
          <w:sz w:val="18"/>
          <w:szCs w:val="18"/>
        </w:rPr>
        <w:t xml:space="preserve">załączniku nr </w:t>
      </w:r>
      <w:r w:rsidR="0092157D" w:rsidRPr="00800904">
        <w:rPr>
          <w:rFonts w:ascii="Verdana" w:hAnsi="Verdana"/>
          <w:bCs/>
          <w:sz w:val="18"/>
          <w:szCs w:val="18"/>
        </w:rPr>
        <w:t>2</w:t>
      </w:r>
      <w:r w:rsidR="000E44D5" w:rsidRPr="00800904">
        <w:rPr>
          <w:rFonts w:ascii="Verdana" w:hAnsi="Verdana"/>
          <w:bCs/>
          <w:sz w:val="18"/>
          <w:szCs w:val="18"/>
        </w:rPr>
        <w:t xml:space="preserve"> </w:t>
      </w:r>
      <w:r w:rsidR="004011D7" w:rsidRPr="00800904">
        <w:rPr>
          <w:rFonts w:ascii="Verdana" w:hAnsi="Verdana"/>
          <w:bCs/>
          <w:sz w:val="18"/>
          <w:szCs w:val="18"/>
        </w:rPr>
        <w:t>(</w:t>
      </w:r>
      <w:r w:rsidR="0000442A">
        <w:rPr>
          <w:rFonts w:ascii="Verdana" w:hAnsi="Verdana"/>
          <w:bCs/>
          <w:sz w:val="18"/>
          <w:szCs w:val="18"/>
        </w:rPr>
        <w:t>Arkusz informacji technicznej</w:t>
      </w:r>
      <w:r w:rsidR="004011D7" w:rsidRPr="00800904">
        <w:rPr>
          <w:rFonts w:ascii="Verdana" w:hAnsi="Verdana"/>
          <w:bCs/>
          <w:sz w:val="18"/>
          <w:szCs w:val="18"/>
        </w:rPr>
        <w:t>)</w:t>
      </w:r>
      <w:r w:rsidR="0012259E" w:rsidRPr="00800904">
        <w:rPr>
          <w:rFonts w:ascii="Verdana" w:hAnsi="Verdana"/>
          <w:bCs/>
          <w:sz w:val="18"/>
          <w:szCs w:val="18"/>
        </w:rPr>
        <w:t xml:space="preserve"> </w:t>
      </w:r>
      <w:r w:rsidR="001D7F90" w:rsidRPr="00800904">
        <w:rPr>
          <w:rFonts w:ascii="Verdana" w:hAnsi="Verdana"/>
          <w:bCs/>
          <w:sz w:val="18"/>
          <w:szCs w:val="18"/>
        </w:rPr>
        <w:t xml:space="preserve">do </w:t>
      </w:r>
      <w:proofErr w:type="spellStart"/>
      <w:r w:rsidR="001D7F90" w:rsidRPr="00800904">
        <w:rPr>
          <w:rFonts w:ascii="Verdana" w:hAnsi="Verdana"/>
          <w:bCs/>
          <w:sz w:val="18"/>
          <w:szCs w:val="18"/>
        </w:rPr>
        <w:t>Siwz</w:t>
      </w:r>
      <w:proofErr w:type="spellEnd"/>
      <w:r w:rsidR="0012259E" w:rsidRPr="00800904">
        <w:rPr>
          <w:rFonts w:ascii="Verdana" w:hAnsi="Verdana"/>
          <w:bCs/>
          <w:sz w:val="18"/>
          <w:szCs w:val="18"/>
        </w:rPr>
        <w:t>.</w:t>
      </w:r>
      <w:r w:rsidR="001D7F90" w:rsidRPr="00800904">
        <w:rPr>
          <w:rFonts w:ascii="Verdana" w:hAnsi="Verdana"/>
          <w:bCs/>
          <w:sz w:val="18"/>
          <w:szCs w:val="18"/>
        </w:rPr>
        <w:t xml:space="preserve"> </w:t>
      </w:r>
      <w:r w:rsidRPr="00800904">
        <w:rPr>
          <w:rFonts w:ascii="Verdana" w:hAnsi="Verdana"/>
          <w:bCs/>
          <w:sz w:val="18"/>
          <w:szCs w:val="18"/>
        </w:rPr>
        <w:t xml:space="preserve">Szczegółowe warunki i zasady realizacji umowy określa </w:t>
      </w:r>
      <w:r w:rsidR="008C48F0" w:rsidRPr="00800904">
        <w:rPr>
          <w:rFonts w:ascii="Verdana" w:hAnsi="Verdana"/>
          <w:bCs/>
          <w:sz w:val="18"/>
          <w:szCs w:val="18"/>
        </w:rPr>
        <w:t xml:space="preserve">wzór </w:t>
      </w:r>
      <w:r w:rsidRPr="00800904">
        <w:rPr>
          <w:rFonts w:ascii="Verdana" w:hAnsi="Verdana"/>
          <w:bCs/>
          <w:sz w:val="18"/>
          <w:szCs w:val="18"/>
        </w:rPr>
        <w:t xml:space="preserve">umowy (zał. nr </w:t>
      </w:r>
      <w:r w:rsidR="0092157D" w:rsidRPr="00800904">
        <w:rPr>
          <w:rFonts w:ascii="Verdana" w:hAnsi="Verdana"/>
          <w:bCs/>
          <w:sz w:val="18"/>
          <w:szCs w:val="18"/>
        </w:rPr>
        <w:t>5</w:t>
      </w:r>
      <w:r w:rsidRPr="00800904">
        <w:rPr>
          <w:rFonts w:ascii="Verdana" w:hAnsi="Verdana"/>
          <w:bCs/>
          <w:sz w:val="18"/>
          <w:szCs w:val="18"/>
        </w:rPr>
        <w:t xml:space="preserve"> do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152F6639" w14:textId="63F0810C" w:rsidR="002F578A" w:rsidRPr="00800904" w:rsidRDefault="00CA0DAC" w:rsidP="00361D5A">
      <w:pPr>
        <w:pStyle w:val="Akapitzlist"/>
        <w:numPr>
          <w:ilvl w:val="0"/>
          <w:numId w:val="20"/>
        </w:numPr>
        <w:spacing w:after="60" w:line="240" w:lineRule="exact"/>
        <w:ind w:right="-97"/>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00442A">
        <w:rPr>
          <w:rFonts w:ascii="Verdana" w:hAnsi="Verdana"/>
          <w:bCs/>
          <w:sz w:val="18"/>
          <w:szCs w:val="18"/>
        </w:rPr>
        <w:t>Arkuszu informacji technicznej</w:t>
      </w:r>
      <w:r w:rsidR="009337CB" w:rsidRPr="00800904">
        <w:rPr>
          <w:rFonts w:ascii="Verdana" w:hAnsi="Verdana"/>
          <w:bCs/>
          <w:sz w:val="18"/>
          <w:szCs w:val="18"/>
        </w:rPr>
        <w:t xml:space="preserve"> </w:t>
      </w:r>
      <w:r w:rsidR="00EF32D3">
        <w:rPr>
          <w:rFonts w:ascii="Verdana" w:hAnsi="Verdana"/>
          <w:bCs/>
          <w:sz w:val="18"/>
          <w:szCs w:val="18"/>
        </w:rPr>
        <w:t>–</w:t>
      </w:r>
      <w:r w:rsidR="009337CB" w:rsidRPr="00800904">
        <w:rPr>
          <w:rFonts w:ascii="Verdana" w:hAnsi="Verdana"/>
          <w:bCs/>
          <w:sz w:val="18"/>
          <w:szCs w:val="18"/>
        </w:rPr>
        <w:t xml:space="preserve"> </w:t>
      </w:r>
      <w:r w:rsidR="00000161" w:rsidRPr="00800904">
        <w:rPr>
          <w:rFonts w:ascii="Verdana" w:hAnsi="Verdana"/>
          <w:bCs/>
          <w:sz w:val="18"/>
          <w:szCs w:val="18"/>
        </w:rPr>
        <w:t xml:space="preserve">załącznik nr </w:t>
      </w:r>
      <w:r w:rsidR="0092157D" w:rsidRPr="00800904">
        <w:rPr>
          <w:rFonts w:ascii="Verdana" w:hAnsi="Verdana"/>
          <w:bCs/>
          <w:sz w:val="18"/>
          <w:szCs w:val="18"/>
        </w:rPr>
        <w:t>2</w:t>
      </w:r>
      <w:r w:rsidR="000E44D5" w:rsidRPr="00800904">
        <w:rPr>
          <w:rFonts w:ascii="Verdana" w:hAnsi="Verdana"/>
          <w:bCs/>
          <w:sz w:val="18"/>
          <w:szCs w:val="18"/>
        </w:rPr>
        <w:t xml:space="preserve"> </w:t>
      </w:r>
      <w:r w:rsidR="00D6028D" w:rsidRPr="00800904">
        <w:rPr>
          <w:rFonts w:ascii="Verdana" w:hAnsi="Verdana"/>
          <w:bCs/>
          <w:sz w:val="18"/>
          <w:szCs w:val="18"/>
        </w:rPr>
        <w:t xml:space="preserve">do </w:t>
      </w:r>
      <w:proofErr w:type="spellStart"/>
      <w:r w:rsidR="00000161" w:rsidRPr="00800904">
        <w:rPr>
          <w:rFonts w:ascii="Verdana" w:hAnsi="Verdana"/>
          <w:bCs/>
          <w:sz w:val="18"/>
          <w:szCs w:val="18"/>
        </w:rPr>
        <w:t>Siwz</w:t>
      </w:r>
      <w:proofErr w:type="spellEnd"/>
      <w:r w:rsidR="00000161" w:rsidRPr="00800904">
        <w:rPr>
          <w:rFonts w:ascii="Verdana" w:hAnsi="Verdana"/>
          <w:bCs/>
          <w:sz w:val="18"/>
          <w:szCs w:val="18"/>
        </w:rPr>
        <w:t>.</w:t>
      </w:r>
    </w:p>
    <w:p w14:paraId="4BC16005" w14:textId="6C7235ED" w:rsidR="006B6516" w:rsidRPr="00800904" w:rsidRDefault="006B6516" w:rsidP="00361D5A">
      <w:pPr>
        <w:pStyle w:val="Akapitzlist"/>
        <w:numPr>
          <w:ilvl w:val="0"/>
          <w:numId w:val="20"/>
        </w:numPr>
        <w:spacing w:after="60" w:line="240" w:lineRule="exact"/>
        <w:ind w:right="-97"/>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1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6AF53BD1" w14:textId="4D31D70F" w:rsidR="002F578A" w:rsidRPr="00800904" w:rsidRDefault="002F578A" w:rsidP="00361D5A">
      <w:pPr>
        <w:pStyle w:val="Akapitzlist"/>
        <w:numPr>
          <w:ilvl w:val="0"/>
          <w:numId w:val="20"/>
        </w:numPr>
        <w:spacing w:after="60" w:line="240" w:lineRule="exact"/>
        <w:ind w:right="-97"/>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92157D" w:rsidRPr="00800904">
        <w:rPr>
          <w:rFonts w:ascii="Verdana" w:hAnsi="Verdana"/>
          <w:b/>
          <w:sz w:val="18"/>
          <w:szCs w:val="18"/>
        </w:rPr>
        <w:t>7</w:t>
      </w:r>
      <w:r w:rsidRPr="00800904">
        <w:rPr>
          <w:rFonts w:ascii="Verdana" w:hAnsi="Verdana"/>
          <w:b/>
          <w:sz w:val="18"/>
          <w:szCs w:val="18"/>
        </w:rPr>
        <w:t xml:space="preserve"> </w:t>
      </w:r>
      <w:proofErr w:type="spellStart"/>
      <w:r w:rsidRPr="00800904">
        <w:rPr>
          <w:rFonts w:ascii="Verdana" w:hAnsi="Verdana"/>
          <w:b/>
          <w:sz w:val="18"/>
          <w:szCs w:val="18"/>
        </w:rPr>
        <w:t>Pzp</w:t>
      </w:r>
      <w:proofErr w:type="spellEnd"/>
      <w:r w:rsidRPr="00800904">
        <w:rPr>
          <w:rFonts w:ascii="Verdana" w:hAnsi="Verdana"/>
          <w:b/>
          <w:sz w:val="18"/>
          <w:szCs w:val="18"/>
        </w:rPr>
        <w:t>.</w:t>
      </w:r>
      <w:r w:rsidRPr="00800904">
        <w:rPr>
          <w:rFonts w:ascii="Verdana" w:hAnsi="Verdana"/>
          <w:sz w:val="18"/>
          <w:szCs w:val="18"/>
        </w:rPr>
        <w:t xml:space="preserve"> Zamawiający </w:t>
      </w:r>
      <w:r w:rsidRPr="00800904">
        <w:rPr>
          <w:rFonts w:ascii="Verdana" w:hAnsi="Verdana"/>
          <w:sz w:val="18"/>
          <w:szCs w:val="18"/>
          <w:u w:val="single"/>
        </w:rPr>
        <w:t>nie przewiduje</w:t>
      </w:r>
      <w:r w:rsidRPr="00800904">
        <w:rPr>
          <w:rFonts w:ascii="Verdana" w:hAnsi="Verdana"/>
          <w:sz w:val="18"/>
          <w:szCs w:val="18"/>
        </w:rPr>
        <w:t xml:space="preserve">  możliwości udzielania zamówień, o kt</w:t>
      </w:r>
      <w:r w:rsidR="00C5568C">
        <w:rPr>
          <w:rFonts w:ascii="Verdana" w:hAnsi="Verdana"/>
          <w:sz w:val="18"/>
          <w:szCs w:val="18"/>
        </w:rPr>
        <w:t>órych mowa w art. 67 ust. 1 pkt</w:t>
      </w:r>
      <w:r w:rsidRPr="00800904">
        <w:rPr>
          <w:rFonts w:ascii="Verdana" w:hAnsi="Verdana"/>
          <w:sz w:val="18"/>
          <w:szCs w:val="18"/>
        </w:rPr>
        <w:t xml:space="preserve"> </w:t>
      </w:r>
      <w:r w:rsidR="00000161" w:rsidRPr="00800904">
        <w:rPr>
          <w:rFonts w:ascii="Verdana" w:hAnsi="Verdana"/>
          <w:sz w:val="18"/>
          <w:szCs w:val="18"/>
        </w:rPr>
        <w:t>7</w:t>
      </w:r>
      <w:r w:rsidRPr="00800904">
        <w:rPr>
          <w:rFonts w:ascii="Verdana" w:hAnsi="Verdana"/>
          <w:sz w:val="18"/>
          <w:szCs w:val="18"/>
        </w:rPr>
        <w:t xml:space="preserve"> </w:t>
      </w:r>
      <w:proofErr w:type="spellStart"/>
      <w:r w:rsidRPr="00800904">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4342A9FA" w14:textId="77777777" w:rsidR="00820E4D" w:rsidRPr="00800904" w:rsidRDefault="00970B6B" w:rsidP="00361D5A">
      <w:pPr>
        <w:pStyle w:val="Akapitzlist"/>
        <w:numPr>
          <w:ilvl w:val="0"/>
          <w:numId w:val="20"/>
        </w:numPr>
        <w:spacing w:after="60" w:line="240" w:lineRule="exact"/>
        <w:ind w:right="-97"/>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6F7FADF0" w:rsidR="0092157D" w:rsidRPr="00800904" w:rsidRDefault="0092157D" w:rsidP="00361D5A">
      <w:pPr>
        <w:pStyle w:val="Akapitzlist"/>
        <w:numPr>
          <w:ilvl w:val="0"/>
          <w:numId w:val="20"/>
        </w:numPr>
        <w:spacing w:after="60" w:line="240" w:lineRule="exact"/>
        <w:ind w:right="-97"/>
        <w:contextualSpacing w:val="0"/>
        <w:jc w:val="both"/>
        <w:rPr>
          <w:rFonts w:ascii="Verdana" w:hAnsi="Verdana"/>
          <w:sz w:val="18"/>
          <w:szCs w:val="18"/>
        </w:rPr>
      </w:pPr>
      <w:r w:rsidRPr="00800904">
        <w:rPr>
          <w:rFonts w:ascii="Verdana" w:hAnsi="Verdana"/>
          <w:b/>
          <w:sz w:val="18"/>
          <w:szCs w:val="18"/>
        </w:rPr>
        <w:t>Udział podwykonawców</w:t>
      </w:r>
    </w:p>
    <w:p w14:paraId="0C143258" w14:textId="7DDC0FEA" w:rsidR="00C5568C" w:rsidRDefault="00C5568C" w:rsidP="00831BD4">
      <w:pPr>
        <w:numPr>
          <w:ilvl w:val="1"/>
          <w:numId w:val="4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lastRenderedPageBreak/>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w:t>
      </w:r>
      <w:proofErr w:type="spellStart"/>
      <w:r w:rsidRPr="000A4A1C">
        <w:rPr>
          <w:rFonts w:ascii="Verdana" w:hAnsi="Verdana"/>
          <w:sz w:val="18"/>
          <w:szCs w:val="18"/>
        </w:rPr>
        <w:t>ppkt</w:t>
      </w:r>
      <w:proofErr w:type="spellEnd"/>
      <w:r w:rsidRPr="000A4A1C">
        <w:rPr>
          <w:rFonts w:ascii="Verdana" w:hAnsi="Verdana"/>
          <w:sz w:val="18"/>
          <w:szCs w:val="18"/>
        </w:rPr>
        <w:t xml:space="preserve">.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Pr="00732C9E"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0F48AEA4" w14:textId="77777777" w:rsidR="00EA331B" w:rsidRPr="00800904" w:rsidRDefault="00EA331B" w:rsidP="00893D20">
      <w:pPr>
        <w:tabs>
          <w:tab w:val="left" w:pos="1276"/>
        </w:tabs>
        <w:spacing w:after="60" w:line="240" w:lineRule="exact"/>
        <w:ind w:left="851" w:right="-96"/>
        <w:jc w:val="both"/>
        <w:rPr>
          <w:rFonts w:ascii="Verdana" w:hAnsi="Verdana"/>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79052278" w14:textId="6513DA9E" w:rsidR="00EF32D3" w:rsidRDefault="00EF32D3" w:rsidP="00D50F3B">
      <w:pPr>
        <w:spacing w:after="60" w:line="240" w:lineRule="exact"/>
        <w:jc w:val="both"/>
        <w:rPr>
          <w:rFonts w:ascii="Verdana" w:hAnsi="Verdana"/>
          <w:bCs/>
          <w:sz w:val="18"/>
          <w:szCs w:val="18"/>
        </w:rPr>
      </w:pPr>
      <w:r w:rsidRPr="00EF32D3">
        <w:rPr>
          <w:rFonts w:ascii="Verdana" w:hAnsi="Verdana"/>
          <w:sz w:val="18"/>
          <w:szCs w:val="18"/>
        </w:rPr>
        <w:t>Termin realizacji przedmiotu zamówienia liczon</w:t>
      </w:r>
      <w:r>
        <w:rPr>
          <w:rFonts w:ascii="Verdana" w:hAnsi="Verdana"/>
          <w:sz w:val="18"/>
          <w:szCs w:val="18"/>
        </w:rPr>
        <w:t>y</w:t>
      </w:r>
      <w:r w:rsidR="00944C9A">
        <w:rPr>
          <w:rFonts w:ascii="Verdana" w:hAnsi="Verdana"/>
          <w:sz w:val="18"/>
          <w:szCs w:val="18"/>
        </w:rPr>
        <w:t xml:space="preserve"> od daty podpisania umowy </w:t>
      </w:r>
      <w:r w:rsidR="00944C9A" w:rsidRPr="00944C9A">
        <w:rPr>
          <w:rFonts w:ascii="Verdana" w:hAnsi="Verdana"/>
          <w:bCs/>
          <w:sz w:val="18"/>
          <w:szCs w:val="18"/>
        </w:rPr>
        <w:t xml:space="preserve">wymagany przez Zamawiającego </w:t>
      </w:r>
      <w:r w:rsidR="00944C9A" w:rsidRPr="00944C9A">
        <w:rPr>
          <w:rFonts w:ascii="Verdana" w:hAnsi="Verdana"/>
          <w:b/>
          <w:bCs/>
          <w:sz w:val="18"/>
          <w:szCs w:val="18"/>
        </w:rPr>
        <w:t>max 7 dni</w:t>
      </w:r>
      <w:r w:rsidR="00944C9A">
        <w:rPr>
          <w:rFonts w:ascii="Verdana" w:hAnsi="Verdana"/>
          <w:bCs/>
          <w:sz w:val="18"/>
          <w:szCs w:val="18"/>
        </w:rPr>
        <w:t xml:space="preserve"> - </w:t>
      </w:r>
      <w:r w:rsidR="00361D5A" w:rsidRPr="00944C9A">
        <w:rPr>
          <w:rFonts w:ascii="Verdana" w:hAnsi="Verdana"/>
          <w:bCs/>
          <w:sz w:val="18"/>
          <w:szCs w:val="18"/>
        </w:rPr>
        <w:t>(</w:t>
      </w:r>
      <w:r w:rsidR="00944C9A">
        <w:rPr>
          <w:rFonts w:ascii="Verdana" w:hAnsi="Verdana"/>
          <w:bCs/>
          <w:sz w:val="18"/>
          <w:szCs w:val="18"/>
        </w:rPr>
        <w:t>termin realizacji</w:t>
      </w:r>
      <w:r w:rsidR="00361D5A" w:rsidRPr="00944C9A">
        <w:rPr>
          <w:rFonts w:ascii="Verdana" w:hAnsi="Verdana"/>
          <w:b/>
          <w:bCs/>
          <w:sz w:val="18"/>
          <w:szCs w:val="18"/>
        </w:rPr>
        <w:t xml:space="preserve"> </w:t>
      </w:r>
      <w:r w:rsidR="00361D5A" w:rsidRPr="00944C9A">
        <w:rPr>
          <w:rFonts w:ascii="Verdana" w:hAnsi="Verdana"/>
          <w:bCs/>
          <w:sz w:val="18"/>
          <w:szCs w:val="18"/>
        </w:rPr>
        <w:t>stanowi kryterium oceny ofert)</w:t>
      </w:r>
      <w:r w:rsidR="00944C9A">
        <w:rPr>
          <w:rFonts w:ascii="Verdana" w:hAnsi="Verdana"/>
          <w:bCs/>
          <w:sz w:val="18"/>
          <w:szCs w:val="18"/>
        </w:rPr>
        <w:t>.</w:t>
      </w:r>
    </w:p>
    <w:p w14:paraId="0972EFA5" w14:textId="77777777" w:rsidR="00944C9A" w:rsidRPr="00944C9A" w:rsidRDefault="00944C9A" w:rsidP="00D50F3B">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5" w:name="_Toc282721351"/>
      <w:bookmarkStart w:id="6" w:name="_Toc395266069"/>
      <w:r w:rsidRPr="00800904">
        <w:t xml:space="preserve">Warunki udziału w postępowaniu </w:t>
      </w:r>
      <w:bookmarkEnd w:id="5"/>
      <w:bookmarkEnd w:id="6"/>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7"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xml:space="preserve">,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8" w:name="_Toc278901028"/>
      <w:bookmarkStart w:id="9" w:name="_Toc281323157"/>
      <w:bookmarkStart w:id="10"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080D515A" w14:textId="77777777" w:rsidR="0028421F" w:rsidRPr="00800904" w:rsidRDefault="0028421F" w:rsidP="00FA61EA">
      <w:pPr>
        <w:spacing w:line="240" w:lineRule="exact"/>
        <w:ind w:right="-97"/>
      </w:pPr>
    </w:p>
    <w:bookmarkEnd w:id="8"/>
    <w:bookmarkEnd w:id="9"/>
    <w:bookmarkEnd w:id="10"/>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7B000E84"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nr </w:t>
      </w:r>
      <w:r w:rsidR="00927FE3" w:rsidRPr="00800904">
        <w:rPr>
          <w:rFonts w:ascii="Verdana" w:hAnsi="Verdana"/>
          <w:sz w:val="18"/>
          <w:szCs w:val="18"/>
        </w:rPr>
        <w:t>3</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326C2B88" w14:textId="4732792A"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Zamawiający przed udzieleniem zamówienia, </w:t>
      </w:r>
      <w:r w:rsidRPr="00800904">
        <w:rPr>
          <w:rFonts w:ascii="Verdana" w:hAnsi="Verdana"/>
          <w:sz w:val="18"/>
          <w:szCs w:val="18"/>
          <w:u w:val="single"/>
        </w:rPr>
        <w:t>nie wezwie Wykonawcy</w:t>
      </w:r>
      <w:r w:rsidRPr="00800904">
        <w:rPr>
          <w:rFonts w:ascii="Verdana" w:hAnsi="Verdana"/>
          <w:sz w:val="18"/>
          <w:szCs w:val="18"/>
        </w:rPr>
        <w:t xml:space="preserve">, którego oferta została najwyżej oceniona, do złożenia w wyznaczonym, nie krótszym niż </w:t>
      </w:r>
      <w:r w:rsidRPr="00D54CED">
        <w:rPr>
          <w:rFonts w:ascii="Verdana" w:hAnsi="Verdana"/>
          <w:b/>
          <w:sz w:val="18"/>
          <w:szCs w:val="18"/>
        </w:rPr>
        <w:t>5 dni</w:t>
      </w:r>
      <w:r w:rsidRPr="00800904">
        <w:rPr>
          <w:rFonts w:ascii="Verdana" w:hAnsi="Verdana"/>
          <w:sz w:val="18"/>
          <w:szCs w:val="18"/>
        </w:rPr>
        <w:t xml:space="preserve">, terminie aktualnych na dzień złożenia oświadczeń lub dokumentów potwierdzających okoliczności, o których mowa </w:t>
      </w:r>
      <w:r w:rsidR="00FE00A6" w:rsidRPr="00800904">
        <w:rPr>
          <w:rFonts w:ascii="Verdana" w:hAnsi="Verdana"/>
          <w:sz w:val="18"/>
          <w:szCs w:val="18"/>
        </w:rPr>
        <w:br/>
      </w:r>
      <w:r w:rsidRPr="00800904">
        <w:rPr>
          <w:rFonts w:ascii="Verdana" w:hAnsi="Verdana"/>
          <w:sz w:val="18"/>
          <w:szCs w:val="18"/>
        </w:rPr>
        <w:t xml:space="preserve">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w:t>
      </w:r>
    </w:p>
    <w:p w14:paraId="7ACEDC0A" w14:textId="6D00B128" w:rsidR="00977DC3" w:rsidRPr="00800904" w:rsidRDefault="00977DC3" w:rsidP="002A615A">
      <w:pPr>
        <w:numPr>
          <w:ilvl w:val="0"/>
          <w:numId w:val="34"/>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W zakresie nieuregulowanym w </w:t>
      </w:r>
      <w:proofErr w:type="spellStart"/>
      <w:r w:rsidRPr="00800904">
        <w:rPr>
          <w:rFonts w:ascii="Verdana" w:hAnsi="Verdana"/>
          <w:sz w:val="18"/>
          <w:szCs w:val="18"/>
        </w:rPr>
        <w:t>Siwz</w:t>
      </w:r>
      <w:proofErr w:type="spellEnd"/>
      <w:r w:rsidRPr="0080090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lastRenderedPageBreak/>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1" w:name="_Toc282721353"/>
      <w:bookmarkStart w:id="12" w:name="_Toc395266071"/>
      <w:r w:rsidRPr="00800904">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800904" w:rsidRDefault="008E0047" w:rsidP="00880E39">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6"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880E39">
      <w:pPr>
        <w:numPr>
          <w:ilvl w:val="0"/>
          <w:numId w:val="21"/>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880E39">
      <w:pPr>
        <w:numPr>
          <w:ilvl w:val="0"/>
          <w:numId w:val="21"/>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880E39">
      <w:pPr>
        <w:numPr>
          <w:ilvl w:val="0"/>
          <w:numId w:val="21"/>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880E39">
      <w:pPr>
        <w:numPr>
          <w:ilvl w:val="0"/>
          <w:numId w:val="21"/>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880E39">
      <w:pPr>
        <w:numPr>
          <w:ilvl w:val="0"/>
          <w:numId w:val="21"/>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880E39">
      <w:pPr>
        <w:numPr>
          <w:ilvl w:val="0"/>
          <w:numId w:val="21"/>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7"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3" w:name="_Toc169328361"/>
      <w:bookmarkStart w:id="14" w:name="_Toc395266072"/>
      <w:r w:rsidRPr="00800904">
        <w:t>Wymagania dotyczące wadium</w:t>
      </w:r>
      <w:bookmarkEnd w:id="13"/>
      <w:r w:rsidRPr="00800904">
        <w:t>.</w:t>
      </w:r>
      <w:bookmarkEnd w:id="14"/>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5" w:name="_Toc282721357"/>
      <w:bookmarkStart w:id="16" w:name="_Toc395266073"/>
      <w:r w:rsidRPr="00800904">
        <w:t>Termin związania ofertą.</w:t>
      </w:r>
      <w:bookmarkEnd w:id="15"/>
      <w:bookmarkEnd w:id="16"/>
    </w:p>
    <w:p w14:paraId="1EE8F520"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7" w:name="_Toc282721358"/>
      <w:bookmarkStart w:id="18" w:name="_Toc395266074"/>
      <w:r w:rsidRPr="00800904">
        <w:t>Opis sposobu przygotowywania ofert.</w:t>
      </w:r>
      <w:bookmarkEnd w:id="17"/>
      <w:bookmarkEnd w:id="18"/>
    </w:p>
    <w:p w14:paraId="2D19D885" w14:textId="6BC98565" w:rsidR="000602BA" w:rsidRPr="00800904" w:rsidRDefault="000602BA" w:rsidP="00FA61EA">
      <w:pPr>
        <w:pStyle w:val="Akapitzlist"/>
        <w:numPr>
          <w:ilvl w:val="1"/>
          <w:numId w:val="23"/>
        </w:numPr>
        <w:spacing w:after="60"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FA61EA">
      <w:pPr>
        <w:numPr>
          <w:ilvl w:val="0"/>
          <w:numId w:val="23"/>
        </w:numPr>
        <w:spacing w:after="60"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FA61EA">
      <w:pPr>
        <w:numPr>
          <w:ilvl w:val="0"/>
          <w:numId w:val="23"/>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FA61EA">
      <w:pPr>
        <w:numPr>
          <w:ilvl w:val="0"/>
          <w:numId w:val="23"/>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C888393" w:rsidR="002A0D7D" w:rsidRPr="00800904" w:rsidRDefault="00970B6B" w:rsidP="00FA61EA">
      <w:pPr>
        <w:numPr>
          <w:ilvl w:val="2"/>
          <w:numId w:val="18"/>
        </w:numPr>
        <w:spacing w:line="360" w:lineRule="auto"/>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7FE3" w:rsidRPr="00800904">
        <w:rPr>
          <w:rFonts w:ascii="Verdana" w:hAnsi="Verdana" w:cs="Arial"/>
          <w:sz w:val="18"/>
          <w:szCs w:val="18"/>
        </w:rPr>
        <w:t>1</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66B3BB55" w14:textId="4C99F271" w:rsidR="004011D7" w:rsidRDefault="0000442A" w:rsidP="00FA61EA">
      <w:pPr>
        <w:numPr>
          <w:ilvl w:val="2"/>
          <w:numId w:val="18"/>
        </w:numPr>
        <w:spacing w:after="60" w:line="240" w:lineRule="exact"/>
        <w:ind w:left="1276" w:right="-97" w:hanging="425"/>
        <w:jc w:val="both"/>
        <w:rPr>
          <w:rFonts w:ascii="Verdana" w:hAnsi="Verdana" w:cs="Arial"/>
          <w:sz w:val="18"/>
          <w:szCs w:val="18"/>
        </w:rPr>
      </w:pPr>
      <w:r>
        <w:rPr>
          <w:rFonts w:ascii="Verdana" w:hAnsi="Verdana" w:cs="Arial"/>
          <w:b/>
          <w:sz w:val="18"/>
          <w:szCs w:val="18"/>
        </w:rPr>
        <w:lastRenderedPageBreak/>
        <w:t>Arkusz informacji technicznej</w:t>
      </w:r>
      <w:r w:rsidR="003B2D04" w:rsidRPr="00800904">
        <w:rPr>
          <w:rFonts w:ascii="Verdana" w:hAnsi="Verdana" w:cs="Arial"/>
          <w:b/>
          <w:sz w:val="18"/>
          <w:szCs w:val="18"/>
        </w:rPr>
        <w:t xml:space="preserve"> </w:t>
      </w:r>
      <w:r w:rsidR="003B2D04" w:rsidRPr="00800904">
        <w:rPr>
          <w:rFonts w:ascii="Verdana" w:hAnsi="Verdana" w:cs="Arial"/>
          <w:sz w:val="18"/>
          <w:szCs w:val="18"/>
        </w:rPr>
        <w:t>(wzór –</w:t>
      </w:r>
      <w:r w:rsidR="00927FE3" w:rsidRPr="00800904">
        <w:rPr>
          <w:rFonts w:ascii="Verdana" w:hAnsi="Verdana" w:cs="Arial"/>
          <w:sz w:val="18"/>
          <w:szCs w:val="18"/>
        </w:rPr>
        <w:t xml:space="preserve"> </w:t>
      </w:r>
      <w:r w:rsidR="003B2D04" w:rsidRPr="00800904">
        <w:rPr>
          <w:rFonts w:ascii="Verdana" w:hAnsi="Verdana" w:cs="Arial"/>
          <w:sz w:val="18"/>
          <w:szCs w:val="18"/>
        </w:rPr>
        <w:t xml:space="preserve">załącznik nr </w:t>
      </w:r>
      <w:r w:rsidR="00927FE3" w:rsidRPr="00800904">
        <w:rPr>
          <w:rFonts w:ascii="Verdana" w:hAnsi="Verdana" w:cs="Arial"/>
          <w:sz w:val="18"/>
          <w:szCs w:val="18"/>
        </w:rPr>
        <w:t>2</w:t>
      </w:r>
      <w:r w:rsidR="004D11AD" w:rsidRPr="00800904">
        <w:rPr>
          <w:rFonts w:ascii="Verdana" w:hAnsi="Verdana" w:cs="Arial"/>
          <w:sz w:val="18"/>
          <w:szCs w:val="18"/>
        </w:rPr>
        <w:t xml:space="preserve"> </w:t>
      </w:r>
      <w:r w:rsidR="003B2D04" w:rsidRPr="00800904">
        <w:rPr>
          <w:rFonts w:ascii="Verdana" w:hAnsi="Verdana" w:cs="Arial"/>
          <w:sz w:val="18"/>
          <w:szCs w:val="18"/>
        </w:rPr>
        <w:t xml:space="preserve">do </w:t>
      </w:r>
      <w:proofErr w:type="spellStart"/>
      <w:r w:rsidR="003B2D04" w:rsidRPr="00800904">
        <w:rPr>
          <w:rFonts w:ascii="Verdana" w:hAnsi="Verdana" w:cs="Arial"/>
          <w:sz w:val="18"/>
          <w:szCs w:val="18"/>
        </w:rPr>
        <w:t>Siwz</w:t>
      </w:r>
      <w:proofErr w:type="spellEnd"/>
      <w:r w:rsidR="003B2D04" w:rsidRPr="00800904">
        <w:rPr>
          <w:rFonts w:ascii="Verdana" w:hAnsi="Verdana" w:cs="Arial"/>
          <w:sz w:val="18"/>
          <w:szCs w:val="18"/>
        </w:rPr>
        <w:t>) – wypełniony przez Wykonawcę,</w:t>
      </w:r>
    </w:p>
    <w:p w14:paraId="07CEAA89" w14:textId="51C616BD" w:rsidR="003A64D8" w:rsidRPr="00800904" w:rsidRDefault="000505BF"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7FE3" w:rsidRPr="00800904">
        <w:rPr>
          <w:rFonts w:ascii="Verdana" w:hAnsi="Verdana" w:cs="Arial"/>
          <w:sz w:val="18"/>
          <w:szCs w:val="18"/>
        </w:rPr>
        <w:t>3</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18DD901A" w14:textId="73F6EBF7" w:rsidR="0074259C" w:rsidRPr="00800904" w:rsidRDefault="00970B6B"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FA61EA">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27218CC5"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0624FE">
        <w:rPr>
          <w:rFonts w:ascii="Verdana" w:hAnsi="Verdana" w:cs="Arial"/>
          <w:b/>
          <w:sz w:val="18"/>
          <w:szCs w:val="18"/>
        </w:rPr>
        <w:t>4</w:t>
      </w:r>
      <w:r w:rsidR="00A94669">
        <w:rPr>
          <w:rFonts w:ascii="Verdana" w:hAnsi="Verdana" w:cs="Arial"/>
          <w:b/>
          <w:sz w:val="18"/>
          <w:szCs w:val="18"/>
        </w:rPr>
        <w:t>7</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4D11AD" w:rsidRPr="00800904">
        <w:rPr>
          <w:rFonts w:ascii="Verdana" w:hAnsi="Verdana" w:cs="Arial"/>
          <w:b/>
          <w:sz w:val="18"/>
          <w:szCs w:val="18"/>
        </w:rPr>
        <w:t>7</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0141B189" w14:textId="2179810E" w:rsidR="000624FE" w:rsidRDefault="00FA7C6D" w:rsidP="000624FE">
      <w:pPr>
        <w:pStyle w:val="Akapitzlist"/>
        <w:ind w:left="851"/>
        <w:jc w:val="both"/>
        <w:rPr>
          <w:rFonts w:ascii="Century Gothic" w:hAnsi="Century Gothic"/>
          <w:bCs/>
          <w:sz w:val="20"/>
          <w:szCs w:val="20"/>
        </w:rPr>
      </w:pPr>
      <w:r w:rsidRPr="00FA7C6D">
        <w:rPr>
          <w:rFonts w:ascii="Century Gothic" w:hAnsi="Century Gothic"/>
          <w:bCs/>
          <w:sz w:val="20"/>
          <w:szCs w:val="20"/>
        </w:rPr>
        <w:t>Dostawa unitów stomatologicznych z wyposażeniem na potrzeby Uniwersytetu Medycznego we Wrocławiu.</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325D5">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19" w:name="_Toc282721359"/>
      <w:bookmarkStart w:id="20" w:name="_Toc395266075"/>
      <w:r w:rsidRPr="00800904">
        <w:t>Miejsce oraz termin składania i otwarcia ofert.</w:t>
      </w:r>
      <w:bookmarkEnd w:id="19"/>
      <w:bookmarkEnd w:id="20"/>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1" w:name="_Toc282721360"/>
      <w:r w:rsidRPr="00800904">
        <w:rPr>
          <w:rFonts w:ascii="Verdana" w:hAnsi="Verdana"/>
          <w:b/>
          <w:sz w:val="18"/>
          <w:szCs w:val="18"/>
        </w:rPr>
        <w:t>Miejsce oraz termin składania ofert.</w:t>
      </w:r>
      <w:bookmarkEnd w:id="21"/>
    </w:p>
    <w:p w14:paraId="7EDA7013" w14:textId="3617C137" w:rsidR="00F56840" w:rsidRPr="00800904" w:rsidRDefault="00970B6B" w:rsidP="00A325D5">
      <w:pPr>
        <w:spacing w:after="60" w:line="240" w:lineRule="exact"/>
        <w:ind w:left="454" w:right="-97"/>
        <w:jc w:val="both"/>
        <w:rPr>
          <w:rFonts w:ascii="Verdana" w:hAnsi="Verdana"/>
          <w:sz w:val="18"/>
          <w:szCs w:val="18"/>
        </w:rPr>
      </w:pPr>
      <w:bookmarkStart w:id="22"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0624FE">
        <w:rPr>
          <w:rFonts w:ascii="Verdana" w:hAnsi="Verdana"/>
          <w:b/>
          <w:bCs/>
          <w:sz w:val="18"/>
          <w:szCs w:val="18"/>
        </w:rPr>
        <w:t>2</w:t>
      </w:r>
      <w:r w:rsidR="001658FF">
        <w:rPr>
          <w:rFonts w:ascii="Verdana" w:hAnsi="Verdana"/>
          <w:b/>
          <w:bCs/>
          <w:sz w:val="18"/>
          <w:szCs w:val="18"/>
        </w:rPr>
        <w:t>5</w:t>
      </w:r>
      <w:r w:rsidR="000624FE">
        <w:rPr>
          <w:rFonts w:ascii="Verdana" w:hAnsi="Verdana"/>
          <w:b/>
          <w:bCs/>
          <w:sz w:val="18"/>
          <w:szCs w:val="18"/>
        </w:rPr>
        <w:t>.05</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2"/>
    </w:p>
    <w:p w14:paraId="50B1A3A9" w14:textId="14604E18"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lastRenderedPageBreak/>
        <w:t>Otwarcie ofert nastąpi w dniu</w:t>
      </w:r>
      <w:r w:rsidR="008E6E88">
        <w:rPr>
          <w:rFonts w:ascii="Verdana" w:hAnsi="Verdana"/>
          <w:sz w:val="18"/>
          <w:szCs w:val="18"/>
        </w:rPr>
        <w:t xml:space="preserve"> </w:t>
      </w:r>
      <w:r w:rsidR="000624FE">
        <w:rPr>
          <w:rFonts w:ascii="Verdana" w:hAnsi="Verdana"/>
          <w:b/>
          <w:bCs/>
          <w:sz w:val="18"/>
          <w:szCs w:val="18"/>
        </w:rPr>
        <w:t>2</w:t>
      </w:r>
      <w:r w:rsidR="001658FF">
        <w:rPr>
          <w:rFonts w:ascii="Verdana" w:hAnsi="Verdana"/>
          <w:b/>
          <w:bCs/>
          <w:sz w:val="18"/>
          <w:szCs w:val="18"/>
        </w:rPr>
        <w:t>5</w:t>
      </w:r>
      <w:r w:rsidR="000624FE">
        <w:rPr>
          <w:rFonts w:ascii="Verdana" w:hAnsi="Verdana"/>
          <w:b/>
          <w:bCs/>
          <w:sz w:val="18"/>
          <w:szCs w:val="18"/>
        </w:rPr>
        <w:t>.05</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3" w:name="_Toc282721362"/>
      <w:bookmarkStart w:id="24" w:name="_Toc395266076"/>
      <w:r w:rsidRPr="00800904">
        <w:t>Opis sposobu obliczenia ceny.</w:t>
      </w:r>
      <w:bookmarkEnd w:id="23"/>
      <w:bookmarkEnd w:id="24"/>
    </w:p>
    <w:p w14:paraId="5C3C1221" w14:textId="73632F61" w:rsidR="00037A23" w:rsidRPr="00800904" w:rsidRDefault="00037A23" w:rsidP="00A325D5">
      <w:pPr>
        <w:numPr>
          <w:ilvl w:val="0"/>
          <w:numId w:val="19"/>
        </w:numPr>
        <w:tabs>
          <w:tab w:val="clear" w:pos="360"/>
          <w:tab w:val="left" w:pos="426"/>
          <w:tab w:val="num" w:pos="851"/>
        </w:tabs>
        <w:spacing w:after="60" w:line="24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5" w:name="_Toc282721363"/>
      <w:bookmarkStart w:id="26"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5"/>
      <w:bookmarkEnd w:id="26"/>
    </w:p>
    <w:p w14:paraId="3DA359F3" w14:textId="1275E557" w:rsidR="008C33EE" w:rsidRDefault="00A81402" w:rsidP="003E71F4">
      <w:pPr>
        <w:pStyle w:val="Akapitzlist"/>
        <w:numPr>
          <w:ilvl w:val="0"/>
          <w:numId w:val="26"/>
        </w:numPr>
        <w:spacing w:after="120" w:line="240" w:lineRule="exact"/>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3C3E06">
        <w:rPr>
          <w:rFonts w:ascii="Verdana" w:hAnsi="Verdana"/>
          <w:sz w:val="18"/>
          <w:szCs w:val="18"/>
        </w:rPr>
        <w:t xml:space="preserve">Przy wyborze najkorzystniejszej oferty Zamawiający zastosuje </w:t>
      </w:r>
      <w:r w:rsidR="004019FB" w:rsidRPr="003C3E06">
        <w:rPr>
          <w:rFonts w:ascii="Verdana" w:hAnsi="Verdana"/>
          <w:sz w:val="18"/>
          <w:szCs w:val="18"/>
        </w:rPr>
        <w:t xml:space="preserve">następujące </w:t>
      </w:r>
      <w:r w:rsidRPr="003C3E06">
        <w:rPr>
          <w:rFonts w:ascii="Verdana" w:hAnsi="Verdana"/>
          <w:sz w:val="18"/>
          <w:szCs w:val="18"/>
        </w:rPr>
        <w:t>kryteria oceny ofert</w:t>
      </w:r>
      <w:bookmarkStart w:id="30" w:name="_Toc395266079"/>
      <w:bookmarkEnd w:id="27"/>
      <w:r w:rsidR="004019FB" w:rsidRPr="003C3E06">
        <w:rPr>
          <w:rFonts w:ascii="Verdana" w:hAnsi="Verdana"/>
          <w:sz w:val="18"/>
          <w:szCs w:val="18"/>
        </w:rPr>
        <w:t>:</w:t>
      </w:r>
    </w:p>
    <w:p w14:paraId="3E026F72" w14:textId="77777777" w:rsidR="00944C9A" w:rsidRPr="00944C9A" w:rsidRDefault="00944C9A" w:rsidP="00944C9A">
      <w:pPr>
        <w:spacing w:after="120" w:line="240" w:lineRule="exact"/>
        <w:ind w:left="709" w:right="-97" w:firstLine="142"/>
        <w:jc w:val="both"/>
        <w:rPr>
          <w:rFonts w:ascii="Verdana" w:hAnsi="Verdana"/>
          <w:sz w:val="18"/>
          <w:szCs w:val="18"/>
        </w:rPr>
      </w:pPr>
      <w:r w:rsidRPr="00944C9A">
        <w:rPr>
          <w:rFonts w:ascii="Verdana" w:hAnsi="Verdana"/>
          <w:sz w:val="18"/>
          <w:szCs w:val="18"/>
        </w:rPr>
        <w:t>Cena brutto – 60%</w:t>
      </w:r>
    </w:p>
    <w:p w14:paraId="7E7A3403" w14:textId="77777777" w:rsidR="00944C9A" w:rsidRPr="00944C9A" w:rsidRDefault="00944C9A" w:rsidP="00944C9A">
      <w:pPr>
        <w:spacing w:after="120" w:line="240" w:lineRule="exact"/>
        <w:ind w:left="709" w:right="-97" w:firstLine="142"/>
        <w:jc w:val="both"/>
        <w:rPr>
          <w:rFonts w:ascii="Verdana" w:hAnsi="Verdana"/>
          <w:sz w:val="18"/>
          <w:szCs w:val="18"/>
        </w:rPr>
      </w:pPr>
      <w:r w:rsidRPr="00944C9A">
        <w:rPr>
          <w:rFonts w:ascii="Verdana" w:hAnsi="Verdana"/>
          <w:sz w:val="18"/>
          <w:szCs w:val="18"/>
        </w:rPr>
        <w:t>Okres gwarancji na unity stomatologiczne– 20%</w:t>
      </w:r>
    </w:p>
    <w:p w14:paraId="151BB8D8" w14:textId="312A61DC" w:rsidR="00944C9A" w:rsidRPr="00944C9A" w:rsidRDefault="00944C9A" w:rsidP="00944C9A">
      <w:pPr>
        <w:spacing w:after="120" w:line="240" w:lineRule="exact"/>
        <w:ind w:left="709" w:right="-97" w:firstLine="142"/>
        <w:jc w:val="both"/>
        <w:rPr>
          <w:rFonts w:ascii="Verdana" w:hAnsi="Verdana"/>
          <w:sz w:val="18"/>
          <w:szCs w:val="18"/>
        </w:rPr>
      </w:pPr>
      <w:r w:rsidRPr="00944C9A">
        <w:rPr>
          <w:rFonts w:ascii="Verdana" w:hAnsi="Verdana"/>
          <w:sz w:val="18"/>
          <w:szCs w:val="18"/>
        </w:rPr>
        <w:t>Termin realizacji przedmiotu zamówienia – 20%</w:t>
      </w:r>
    </w:p>
    <w:p w14:paraId="44C91035" w14:textId="6DD3D6C5" w:rsidR="004019FB" w:rsidRPr="003C3E06" w:rsidRDefault="00A81402" w:rsidP="004019FB">
      <w:pPr>
        <w:pStyle w:val="Akapitzlist"/>
        <w:numPr>
          <w:ilvl w:val="0"/>
          <w:numId w:val="26"/>
        </w:numPr>
        <w:spacing w:after="60" w:line="240" w:lineRule="exact"/>
        <w:ind w:left="851" w:right="-97" w:hanging="142"/>
        <w:contextualSpacing w:val="0"/>
        <w:jc w:val="both"/>
        <w:rPr>
          <w:rFonts w:ascii="Verdana" w:hAnsi="Verdana"/>
          <w:sz w:val="18"/>
          <w:szCs w:val="18"/>
        </w:rPr>
      </w:pPr>
      <w:r w:rsidRPr="003C3E06">
        <w:rPr>
          <w:rFonts w:ascii="Verdana" w:hAnsi="Verdana"/>
          <w:sz w:val="18"/>
          <w:szCs w:val="18"/>
        </w:rPr>
        <w:t>Do porównania ofert będą brane pod uwagę</w:t>
      </w:r>
      <w:bookmarkEnd w:id="30"/>
      <w:r w:rsidR="00303797" w:rsidRPr="003C3E06">
        <w:rPr>
          <w:rFonts w:ascii="Verdana" w:hAnsi="Verdana"/>
          <w:sz w:val="18"/>
          <w:szCs w:val="18"/>
        </w:rPr>
        <w:t>:</w:t>
      </w:r>
      <w:r w:rsidR="004019FB" w:rsidRPr="003C3E06">
        <w:rPr>
          <w:rFonts w:ascii="Verdana" w:hAnsi="Verdana"/>
          <w:sz w:val="18"/>
          <w:szCs w:val="18"/>
        </w:rPr>
        <w:t xml:space="preserve"> cena</w:t>
      </w:r>
      <w:r w:rsidR="003C3E06">
        <w:rPr>
          <w:rFonts w:ascii="Verdana" w:hAnsi="Verdana"/>
          <w:sz w:val="18"/>
          <w:szCs w:val="18"/>
        </w:rPr>
        <w:t xml:space="preserve"> brutto</w:t>
      </w:r>
      <w:r w:rsidR="004019FB" w:rsidRPr="003C3E06">
        <w:rPr>
          <w:rFonts w:ascii="Verdana" w:hAnsi="Verdana"/>
          <w:sz w:val="18"/>
          <w:szCs w:val="18"/>
        </w:rPr>
        <w:t xml:space="preserve">, </w:t>
      </w:r>
      <w:r w:rsidR="003C3E06" w:rsidRPr="003C3E06">
        <w:rPr>
          <w:rFonts w:ascii="Verdana" w:hAnsi="Verdana"/>
          <w:sz w:val="18"/>
          <w:szCs w:val="18"/>
        </w:rPr>
        <w:t>okres gwarancji</w:t>
      </w:r>
      <w:r w:rsidR="00361D5A">
        <w:rPr>
          <w:rFonts w:ascii="Verdana" w:hAnsi="Verdana"/>
          <w:sz w:val="18"/>
          <w:szCs w:val="18"/>
        </w:rPr>
        <w:t xml:space="preserve"> na unity stomatologiczne</w:t>
      </w:r>
      <w:r w:rsidR="003C3E06" w:rsidRPr="003C3E06">
        <w:rPr>
          <w:rFonts w:ascii="Verdana" w:hAnsi="Verdana"/>
          <w:sz w:val="18"/>
          <w:szCs w:val="18"/>
        </w:rPr>
        <w:t xml:space="preserve">, </w:t>
      </w:r>
      <w:r w:rsidR="003C3E06">
        <w:rPr>
          <w:rFonts w:ascii="Verdana" w:hAnsi="Verdana"/>
          <w:sz w:val="18"/>
          <w:szCs w:val="18"/>
        </w:rPr>
        <w:t>t</w:t>
      </w:r>
      <w:r w:rsidR="003C3E06" w:rsidRPr="003C3E06">
        <w:rPr>
          <w:rFonts w:ascii="Verdana" w:hAnsi="Verdana"/>
          <w:sz w:val="18"/>
          <w:szCs w:val="18"/>
        </w:rPr>
        <w:t>ermin realizacji przedmiotu zamówienia</w:t>
      </w:r>
      <w:r w:rsidR="004019FB" w:rsidRPr="003C3E06">
        <w:rPr>
          <w:rFonts w:ascii="Verdana" w:hAnsi="Verdana" w:cs="Verdana"/>
          <w:bCs/>
          <w:sz w:val="18"/>
          <w:szCs w:val="18"/>
        </w:rPr>
        <w:t xml:space="preserve"> </w:t>
      </w:r>
      <w:r w:rsidR="003C3E06" w:rsidRPr="003C3E06">
        <w:rPr>
          <w:rFonts w:ascii="Verdana" w:hAnsi="Verdana" w:cs="Verdana"/>
          <w:bCs/>
          <w:sz w:val="18"/>
          <w:szCs w:val="18"/>
        </w:rPr>
        <w:t>– podane w formularzu ofertowym.</w:t>
      </w:r>
    </w:p>
    <w:p w14:paraId="6C77A94D" w14:textId="0C0FFCB9" w:rsidR="00703BD4" w:rsidRPr="003C3E06" w:rsidRDefault="00A81402" w:rsidP="00A4106E">
      <w:pPr>
        <w:pStyle w:val="Akapitzlist"/>
        <w:numPr>
          <w:ilvl w:val="0"/>
          <w:numId w:val="26"/>
        </w:numPr>
        <w:spacing w:after="60" w:line="240" w:lineRule="exact"/>
        <w:ind w:left="851" w:right="-97" w:hanging="142"/>
        <w:contextualSpacing w:val="0"/>
        <w:jc w:val="both"/>
        <w:rPr>
          <w:rFonts w:ascii="Verdana" w:hAnsi="Verdana"/>
          <w:color w:val="FF0000"/>
          <w:sz w:val="18"/>
          <w:szCs w:val="18"/>
        </w:rPr>
      </w:pPr>
      <w:bookmarkStart w:id="31" w:name="_Toc395266080"/>
      <w:r w:rsidRPr="003C3E06">
        <w:rPr>
          <w:rFonts w:ascii="Verdana" w:hAnsi="Verdana"/>
          <w:sz w:val="18"/>
          <w:szCs w:val="18"/>
        </w:rPr>
        <w:t xml:space="preserve">Ocena ofert odbywać się będzie w sposób </w:t>
      </w:r>
      <w:r w:rsidR="00744215" w:rsidRPr="003C3E06">
        <w:rPr>
          <w:rFonts w:ascii="Verdana" w:hAnsi="Verdana"/>
          <w:sz w:val="18"/>
          <w:szCs w:val="18"/>
        </w:rPr>
        <w:t>opisany</w:t>
      </w:r>
      <w:r w:rsidRPr="003C3E06">
        <w:rPr>
          <w:rFonts w:ascii="Verdana" w:hAnsi="Verdana"/>
          <w:sz w:val="18"/>
          <w:szCs w:val="18"/>
        </w:rPr>
        <w:t xml:space="preserve"> w poniższ</w:t>
      </w:r>
      <w:r w:rsidR="00303797" w:rsidRPr="003C3E06">
        <w:rPr>
          <w:rFonts w:ascii="Verdana" w:hAnsi="Verdana"/>
          <w:sz w:val="18"/>
          <w:szCs w:val="18"/>
        </w:rPr>
        <w:t>ej tabeli</w:t>
      </w:r>
      <w:r w:rsidRPr="003C3E06">
        <w:rPr>
          <w:rFonts w:ascii="Verdana" w:hAnsi="Verdana"/>
          <w:sz w:val="18"/>
          <w:szCs w:val="18"/>
        </w:rPr>
        <w:t>:</w:t>
      </w:r>
      <w:bookmarkEnd w:id="31"/>
    </w:p>
    <w:p w14:paraId="6DF87DB8" w14:textId="660BA234" w:rsidR="00703BD4" w:rsidRPr="003C3E06" w:rsidRDefault="00703BD4" w:rsidP="000624FE">
      <w:pPr>
        <w:spacing w:line="240" w:lineRule="exact"/>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41F5A02B" w14:textId="77777777" w:rsidTr="003C3E06">
        <w:tc>
          <w:tcPr>
            <w:tcW w:w="425" w:type="dxa"/>
          </w:tcPr>
          <w:p w14:paraId="34C83FD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014500E8"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F407EC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84D52F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975BB61"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44A261AA"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2489800A"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4A01CBD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4FD4FE3C" w14:textId="77777777" w:rsidTr="003C3E06">
        <w:trPr>
          <w:trHeight w:val="729"/>
        </w:trPr>
        <w:tc>
          <w:tcPr>
            <w:tcW w:w="425" w:type="dxa"/>
            <w:vAlign w:val="center"/>
          </w:tcPr>
          <w:p w14:paraId="070E59C8"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C96FE0F" w14:textId="5C5F0F29" w:rsidR="00703BD4" w:rsidRPr="003C3E06" w:rsidRDefault="0023675D" w:rsidP="00526287">
            <w:pPr>
              <w:spacing w:before="60" w:after="60"/>
              <w:ind w:right="45"/>
              <w:outlineLvl w:val="0"/>
              <w:rPr>
                <w:rFonts w:ascii="Verdana" w:hAnsi="Verdana"/>
                <w:sz w:val="16"/>
                <w:szCs w:val="16"/>
              </w:rPr>
            </w:pPr>
            <w:r w:rsidRPr="003C3E06">
              <w:rPr>
                <w:rFonts w:ascii="Verdana" w:hAnsi="Verdana"/>
                <w:sz w:val="16"/>
                <w:szCs w:val="16"/>
              </w:rPr>
              <w:t xml:space="preserve">Cena </w:t>
            </w:r>
            <w:r w:rsidR="00303797" w:rsidRPr="003C3E06">
              <w:rPr>
                <w:rFonts w:ascii="Verdana" w:hAnsi="Verdana"/>
                <w:sz w:val="16"/>
                <w:szCs w:val="16"/>
              </w:rPr>
              <w:t>brutto</w:t>
            </w:r>
          </w:p>
        </w:tc>
        <w:tc>
          <w:tcPr>
            <w:tcW w:w="708" w:type="dxa"/>
            <w:vAlign w:val="center"/>
          </w:tcPr>
          <w:p w14:paraId="579D6C53" w14:textId="057080FC"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709" w:type="dxa"/>
            <w:vAlign w:val="center"/>
          </w:tcPr>
          <w:p w14:paraId="4D51950D" w14:textId="4BD08AA6"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4253" w:type="dxa"/>
            <w:vAlign w:val="center"/>
          </w:tcPr>
          <w:p w14:paraId="4DCFF8F3"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3E8E6B54" w14:textId="0297196A"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A4106E" w:rsidRPr="003C3E06">
              <w:rPr>
                <w:rFonts w:ascii="Verdana" w:hAnsi="Verdana"/>
                <w:sz w:val="16"/>
                <w:szCs w:val="16"/>
              </w:rPr>
              <w:t>---------------------------- x 6</w:t>
            </w:r>
            <w:r w:rsidRPr="003C3E06">
              <w:rPr>
                <w:rFonts w:ascii="Verdana" w:hAnsi="Verdana"/>
                <w:sz w:val="16"/>
                <w:szCs w:val="16"/>
              </w:rPr>
              <w:t>0</w:t>
            </w:r>
          </w:p>
          <w:p w14:paraId="78B84250"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703BD4" w:rsidRPr="00EF32D3" w14:paraId="3FC3259F" w14:textId="77777777" w:rsidTr="003C3E06">
        <w:trPr>
          <w:trHeight w:val="953"/>
        </w:trPr>
        <w:tc>
          <w:tcPr>
            <w:tcW w:w="425" w:type="dxa"/>
            <w:vAlign w:val="center"/>
          </w:tcPr>
          <w:p w14:paraId="6BB9974C" w14:textId="7CE1B727" w:rsidR="00703BD4"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5EBC6311" w14:textId="547004F8" w:rsidR="00703BD4" w:rsidRPr="003C3E06" w:rsidRDefault="009213A7" w:rsidP="000718F9">
            <w:pPr>
              <w:spacing w:before="60" w:after="60"/>
              <w:ind w:right="45"/>
              <w:outlineLvl w:val="0"/>
              <w:rPr>
                <w:rFonts w:ascii="Verdana" w:hAnsi="Verdana" w:cs="Verdana"/>
                <w:sz w:val="16"/>
                <w:szCs w:val="16"/>
              </w:rPr>
            </w:pPr>
            <w:r w:rsidRPr="003C3E06">
              <w:rPr>
                <w:rFonts w:ascii="Verdana" w:hAnsi="Verdana" w:cs="Verdana"/>
                <w:sz w:val="16"/>
                <w:szCs w:val="16"/>
              </w:rPr>
              <w:t>Okres gwarancji</w:t>
            </w:r>
            <w:r w:rsidR="00361D5A">
              <w:rPr>
                <w:rFonts w:ascii="Verdana" w:hAnsi="Verdana" w:cs="Verdana"/>
                <w:sz w:val="16"/>
                <w:szCs w:val="16"/>
              </w:rPr>
              <w:t xml:space="preserve"> na unity stomatologiczne</w:t>
            </w:r>
          </w:p>
          <w:p w14:paraId="22412911" w14:textId="77777777" w:rsidR="003C3E06" w:rsidRDefault="003C3E06" w:rsidP="000718F9">
            <w:pPr>
              <w:spacing w:before="60" w:after="60"/>
              <w:ind w:right="45"/>
              <w:outlineLvl w:val="0"/>
              <w:rPr>
                <w:rFonts w:ascii="Verdana" w:hAnsi="Verdana" w:cs="Verdana"/>
                <w:sz w:val="16"/>
                <w:szCs w:val="16"/>
              </w:rPr>
            </w:pPr>
            <w:r w:rsidRPr="003C3E06">
              <w:rPr>
                <w:rFonts w:ascii="Verdana" w:hAnsi="Verdana" w:cs="Verdana"/>
                <w:sz w:val="16"/>
                <w:szCs w:val="16"/>
              </w:rPr>
              <w:t xml:space="preserve">(wymagany przez Zamawiającego </w:t>
            </w:r>
          </w:p>
          <w:p w14:paraId="49EE26AF" w14:textId="44888D8F" w:rsidR="003C3E06" w:rsidRPr="003C3E06" w:rsidRDefault="003C3E06" w:rsidP="007C07D8">
            <w:pPr>
              <w:spacing w:before="60" w:after="60"/>
              <w:ind w:right="45"/>
              <w:outlineLvl w:val="0"/>
              <w:rPr>
                <w:rFonts w:ascii="Verdana" w:hAnsi="Verdana" w:cs="Verdana"/>
                <w:sz w:val="16"/>
                <w:szCs w:val="16"/>
              </w:rPr>
            </w:pPr>
            <w:r w:rsidRPr="003C3E06">
              <w:rPr>
                <w:rFonts w:ascii="Verdana" w:hAnsi="Verdana" w:cs="Verdana"/>
                <w:sz w:val="16"/>
                <w:szCs w:val="16"/>
              </w:rPr>
              <w:t xml:space="preserve">min. </w:t>
            </w:r>
            <w:r w:rsidRPr="003C3E06">
              <w:rPr>
                <w:rFonts w:ascii="Verdana" w:hAnsi="Verdana" w:cs="Verdana"/>
                <w:b/>
                <w:sz w:val="16"/>
                <w:szCs w:val="16"/>
              </w:rPr>
              <w:t>24 m-ce</w:t>
            </w:r>
            <w:r w:rsidRPr="003C3E06">
              <w:rPr>
                <w:rFonts w:ascii="Verdana" w:hAnsi="Verdana" w:cs="Verdana"/>
                <w:sz w:val="16"/>
                <w:szCs w:val="16"/>
              </w:rPr>
              <w:t xml:space="preserve">, </w:t>
            </w:r>
            <w:r w:rsidRPr="003C3E06">
              <w:rPr>
                <w:rFonts w:ascii="Verdana" w:hAnsi="Verdana" w:cs="Verdana"/>
                <w:b/>
                <w:sz w:val="16"/>
                <w:szCs w:val="16"/>
              </w:rPr>
              <w:t>max. 48 m-</w:t>
            </w:r>
            <w:proofErr w:type="spellStart"/>
            <w:r w:rsidRPr="003C3E06">
              <w:rPr>
                <w:rFonts w:ascii="Verdana" w:hAnsi="Verdana" w:cs="Verdana"/>
                <w:b/>
                <w:sz w:val="16"/>
                <w:szCs w:val="16"/>
              </w:rPr>
              <w:t>cy</w:t>
            </w:r>
            <w:proofErr w:type="spellEnd"/>
            <w:r w:rsidR="00361D5A">
              <w:rPr>
                <w:rFonts w:ascii="Verdana" w:hAnsi="Verdana" w:cs="Verdana"/>
                <w:b/>
                <w:sz w:val="16"/>
                <w:szCs w:val="16"/>
              </w:rPr>
              <w:t xml:space="preserve"> </w:t>
            </w:r>
            <w:r w:rsidR="00361D5A" w:rsidRPr="00361D5A">
              <w:rPr>
                <w:rFonts w:ascii="Verdana" w:hAnsi="Verdana" w:cs="Verdana"/>
                <w:sz w:val="16"/>
                <w:szCs w:val="16"/>
              </w:rPr>
              <w:t xml:space="preserve">od daty </w:t>
            </w:r>
            <w:r w:rsidR="007C07D8">
              <w:rPr>
                <w:rFonts w:ascii="Verdana" w:hAnsi="Verdana" w:cs="Verdana"/>
                <w:sz w:val="16"/>
                <w:szCs w:val="16"/>
              </w:rPr>
              <w:t>podpisania</w:t>
            </w:r>
            <w:r w:rsidR="00361D5A" w:rsidRPr="00361D5A">
              <w:rPr>
                <w:rFonts w:ascii="Verdana" w:hAnsi="Verdana" w:cs="Verdana"/>
                <w:sz w:val="16"/>
                <w:szCs w:val="16"/>
              </w:rPr>
              <w:t xml:space="preserve"> protokołu</w:t>
            </w:r>
            <w:r w:rsidR="007C07D8">
              <w:rPr>
                <w:rFonts w:ascii="Verdana" w:hAnsi="Verdana" w:cs="Verdana"/>
                <w:sz w:val="16"/>
                <w:szCs w:val="16"/>
              </w:rPr>
              <w:t xml:space="preserve"> odbioru</w:t>
            </w:r>
            <w:r w:rsidRPr="003C3E06">
              <w:rPr>
                <w:rFonts w:ascii="Verdana" w:hAnsi="Verdana" w:cs="Verdana"/>
                <w:sz w:val="16"/>
                <w:szCs w:val="16"/>
              </w:rPr>
              <w:t>)</w:t>
            </w:r>
          </w:p>
        </w:tc>
        <w:tc>
          <w:tcPr>
            <w:tcW w:w="708" w:type="dxa"/>
            <w:vAlign w:val="center"/>
          </w:tcPr>
          <w:p w14:paraId="504EECF4" w14:textId="40CB23E0" w:rsidR="00703BD4" w:rsidRPr="003C3E06" w:rsidRDefault="009213A7"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c>
          <w:tcPr>
            <w:tcW w:w="709" w:type="dxa"/>
            <w:vAlign w:val="center"/>
          </w:tcPr>
          <w:p w14:paraId="7EE51D43" w14:textId="5517FEEB" w:rsidR="00703BD4" w:rsidRPr="003C3E06" w:rsidRDefault="009213A7"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c>
          <w:tcPr>
            <w:tcW w:w="4253" w:type="dxa"/>
            <w:vAlign w:val="center"/>
          </w:tcPr>
          <w:p w14:paraId="637DD4E1" w14:textId="77777777" w:rsidR="003C3E06" w:rsidRDefault="003C3E06" w:rsidP="003C3E06">
            <w:pPr>
              <w:ind w:right="45"/>
              <w:outlineLvl w:val="0"/>
              <w:rPr>
                <w:rFonts w:ascii="Verdana" w:hAnsi="Verdana"/>
                <w:sz w:val="16"/>
                <w:szCs w:val="16"/>
              </w:rPr>
            </w:pPr>
            <w:r w:rsidRPr="003C3E06">
              <w:rPr>
                <w:rFonts w:ascii="Verdana" w:hAnsi="Verdana"/>
                <w:sz w:val="16"/>
                <w:szCs w:val="16"/>
              </w:rPr>
              <w:t xml:space="preserve">                  </w:t>
            </w:r>
          </w:p>
          <w:p w14:paraId="143383D2" w14:textId="148F98AE" w:rsidR="003C3E06" w:rsidRPr="003C3E06" w:rsidRDefault="003C3E06" w:rsidP="003C3E06">
            <w:pPr>
              <w:ind w:right="45"/>
              <w:outlineLvl w:val="0"/>
              <w:rPr>
                <w:rFonts w:ascii="Verdana" w:hAnsi="Verdana"/>
                <w:sz w:val="16"/>
                <w:szCs w:val="16"/>
              </w:rPr>
            </w:pPr>
            <w:r>
              <w:rPr>
                <w:rFonts w:ascii="Verdana" w:hAnsi="Verdana"/>
                <w:sz w:val="16"/>
                <w:szCs w:val="16"/>
              </w:rPr>
              <w:t xml:space="preserve">                  </w:t>
            </w:r>
            <w:r w:rsidRPr="003C3E06">
              <w:rPr>
                <w:rFonts w:ascii="Verdana" w:hAnsi="Verdana"/>
                <w:sz w:val="16"/>
                <w:szCs w:val="16"/>
              </w:rPr>
              <w:t xml:space="preserve">Okres gwarancji </w:t>
            </w:r>
            <w:r w:rsidRPr="003C3E06">
              <w:rPr>
                <w:rFonts w:ascii="Verdana" w:hAnsi="Verdana"/>
                <w:sz w:val="16"/>
                <w:szCs w:val="16"/>
              </w:rPr>
              <w:br/>
              <w:t xml:space="preserve">                  w ofercie badanej </w:t>
            </w:r>
          </w:p>
          <w:p w14:paraId="1754D6D9" w14:textId="77777777" w:rsidR="003C3E06" w:rsidRPr="003C3E06" w:rsidRDefault="003C3E06" w:rsidP="003C3E06">
            <w:pPr>
              <w:ind w:right="45"/>
              <w:outlineLvl w:val="0"/>
              <w:rPr>
                <w:rFonts w:ascii="Verdana" w:hAnsi="Verdana"/>
                <w:sz w:val="16"/>
                <w:szCs w:val="16"/>
              </w:rPr>
            </w:pPr>
            <w:r w:rsidRPr="003C3E06">
              <w:rPr>
                <w:rFonts w:ascii="Verdana" w:hAnsi="Verdana"/>
                <w:sz w:val="16"/>
                <w:szCs w:val="16"/>
              </w:rPr>
              <w:t>Ilość pkt  = -------------------------------- x 20</w:t>
            </w:r>
          </w:p>
          <w:p w14:paraId="2CC30838" w14:textId="77777777" w:rsidR="003C3E06" w:rsidRPr="003C3E06" w:rsidRDefault="003C3E06" w:rsidP="003C3E06">
            <w:pPr>
              <w:ind w:right="45"/>
              <w:outlineLvl w:val="0"/>
              <w:rPr>
                <w:rFonts w:ascii="Verdana" w:hAnsi="Verdana"/>
                <w:sz w:val="16"/>
                <w:szCs w:val="16"/>
              </w:rPr>
            </w:pPr>
            <w:r w:rsidRPr="003C3E06">
              <w:rPr>
                <w:rFonts w:ascii="Verdana" w:hAnsi="Verdana"/>
                <w:sz w:val="16"/>
                <w:szCs w:val="16"/>
              </w:rPr>
              <w:t xml:space="preserve">                  Najdłuższy okres gwarancji </w:t>
            </w:r>
          </w:p>
          <w:p w14:paraId="7551F055" w14:textId="63E113AA" w:rsidR="00703BD4" w:rsidRDefault="003C3E06" w:rsidP="003C3E06">
            <w:pPr>
              <w:ind w:right="45"/>
              <w:outlineLvl w:val="0"/>
              <w:rPr>
                <w:rFonts w:ascii="Verdana" w:hAnsi="Verdana"/>
                <w:sz w:val="16"/>
                <w:szCs w:val="16"/>
              </w:rPr>
            </w:pPr>
            <w:r w:rsidRPr="003C3E06">
              <w:rPr>
                <w:rFonts w:ascii="Verdana" w:hAnsi="Verdana"/>
                <w:sz w:val="16"/>
                <w:szCs w:val="16"/>
              </w:rPr>
              <w:t xml:space="preserve">                 </w:t>
            </w:r>
            <w:r>
              <w:rPr>
                <w:rFonts w:ascii="Verdana" w:hAnsi="Verdana"/>
                <w:sz w:val="16"/>
                <w:szCs w:val="16"/>
              </w:rPr>
              <w:t xml:space="preserve"> </w:t>
            </w:r>
            <w:r w:rsidRPr="003C3E06">
              <w:rPr>
                <w:rFonts w:ascii="Verdana" w:hAnsi="Verdana"/>
                <w:sz w:val="16"/>
                <w:szCs w:val="16"/>
              </w:rPr>
              <w:t xml:space="preserve">ze wszystkich ofert    </w:t>
            </w:r>
          </w:p>
          <w:p w14:paraId="3C706AEF" w14:textId="511F0776" w:rsidR="003C3E06" w:rsidRPr="003C3E06" w:rsidRDefault="003C3E06" w:rsidP="003C3E06">
            <w:pPr>
              <w:ind w:right="45"/>
              <w:outlineLvl w:val="0"/>
              <w:rPr>
                <w:rFonts w:ascii="Verdana" w:hAnsi="Verdana"/>
                <w:sz w:val="16"/>
                <w:szCs w:val="16"/>
              </w:rPr>
            </w:pPr>
          </w:p>
        </w:tc>
      </w:tr>
      <w:tr w:rsidR="009213A7" w:rsidRPr="00EF32D3" w14:paraId="272B64ED" w14:textId="77777777" w:rsidTr="003C3E06">
        <w:trPr>
          <w:trHeight w:val="953"/>
        </w:trPr>
        <w:tc>
          <w:tcPr>
            <w:tcW w:w="425" w:type="dxa"/>
            <w:vAlign w:val="center"/>
          </w:tcPr>
          <w:p w14:paraId="1985F0BC" w14:textId="78B30588" w:rsidR="009213A7"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2CE854CC" w14:textId="77777777" w:rsidR="009213A7" w:rsidRPr="003C3E06" w:rsidRDefault="009213A7" w:rsidP="000718F9">
            <w:pPr>
              <w:spacing w:before="60" w:after="60"/>
              <w:ind w:right="45"/>
              <w:outlineLvl w:val="0"/>
              <w:rPr>
                <w:rFonts w:ascii="Verdana" w:hAnsi="Verdana" w:cs="Verdana"/>
                <w:sz w:val="16"/>
                <w:szCs w:val="16"/>
              </w:rPr>
            </w:pPr>
            <w:r w:rsidRPr="003C3E06">
              <w:rPr>
                <w:rFonts w:ascii="Verdana" w:hAnsi="Verdana" w:cs="Verdana"/>
                <w:sz w:val="16"/>
                <w:szCs w:val="16"/>
              </w:rPr>
              <w:t>Termin realizacji przedmiotu zamówienia</w:t>
            </w:r>
          </w:p>
          <w:p w14:paraId="42712AE6" w14:textId="5B07EEDC" w:rsidR="003C3E06" w:rsidRPr="003C3E06" w:rsidRDefault="003C3E06" w:rsidP="003C3E06">
            <w:pPr>
              <w:spacing w:before="60" w:after="60"/>
              <w:ind w:right="45"/>
              <w:outlineLvl w:val="0"/>
              <w:rPr>
                <w:rFonts w:ascii="Verdana" w:hAnsi="Verdana" w:cs="Verdana"/>
                <w:sz w:val="16"/>
                <w:szCs w:val="16"/>
              </w:rPr>
            </w:pPr>
            <w:r w:rsidRPr="003C3E06">
              <w:rPr>
                <w:rFonts w:ascii="Verdana" w:hAnsi="Verdana" w:cs="Verdana"/>
                <w:sz w:val="16"/>
                <w:szCs w:val="16"/>
              </w:rPr>
              <w:t xml:space="preserve">(wymagany przez Zamawiającego </w:t>
            </w:r>
            <w:r w:rsidRPr="003C3E06">
              <w:rPr>
                <w:rFonts w:ascii="Verdana" w:hAnsi="Verdana" w:cs="Verdana"/>
                <w:b/>
                <w:sz w:val="16"/>
                <w:szCs w:val="16"/>
              </w:rPr>
              <w:t>max 7 dni</w:t>
            </w:r>
            <w:r w:rsidR="001658FF">
              <w:rPr>
                <w:rFonts w:ascii="Verdana" w:hAnsi="Verdana" w:cs="Verdana"/>
                <w:b/>
                <w:sz w:val="16"/>
                <w:szCs w:val="16"/>
              </w:rPr>
              <w:t xml:space="preserve"> </w:t>
            </w:r>
            <w:r w:rsidR="001658FF" w:rsidRPr="001658FF">
              <w:rPr>
                <w:rFonts w:ascii="Verdana" w:hAnsi="Verdana" w:cs="Verdana"/>
                <w:sz w:val="16"/>
                <w:szCs w:val="16"/>
              </w:rPr>
              <w:t>od daty podpisania umowy</w:t>
            </w:r>
            <w:r w:rsidRPr="001658FF">
              <w:rPr>
                <w:rFonts w:ascii="Verdana" w:hAnsi="Verdana" w:cs="Verdana"/>
                <w:sz w:val="16"/>
                <w:szCs w:val="16"/>
              </w:rPr>
              <w:t>)</w:t>
            </w:r>
          </w:p>
        </w:tc>
        <w:tc>
          <w:tcPr>
            <w:tcW w:w="708" w:type="dxa"/>
            <w:vAlign w:val="center"/>
          </w:tcPr>
          <w:p w14:paraId="0A8781CA" w14:textId="149B59FC" w:rsidR="009213A7" w:rsidRPr="003C3E06" w:rsidRDefault="009213A7"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c>
          <w:tcPr>
            <w:tcW w:w="709" w:type="dxa"/>
            <w:vAlign w:val="center"/>
          </w:tcPr>
          <w:p w14:paraId="0B8AD9C2" w14:textId="26D7DF81" w:rsidR="009213A7" w:rsidRPr="003C3E06" w:rsidRDefault="009213A7"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20</w:t>
            </w:r>
          </w:p>
        </w:tc>
        <w:tc>
          <w:tcPr>
            <w:tcW w:w="4253" w:type="dxa"/>
            <w:vAlign w:val="center"/>
          </w:tcPr>
          <w:p w14:paraId="7E32E234" w14:textId="020F78C3"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Najkrótszy termin realizacji</w:t>
            </w:r>
          </w:p>
          <w:p w14:paraId="011CE0D4" w14:textId="6B661182"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Ilość pkt.  = --</w:t>
            </w:r>
            <w:r w:rsidR="001658FF">
              <w:rPr>
                <w:rFonts w:ascii="Verdana" w:hAnsi="Verdana"/>
                <w:sz w:val="16"/>
                <w:szCs w:val="16"/>
              </w:rPr>
              <w:t>----------------------------   x 2</w:t>
            </w:r>
            <w:r w:rsidRPr="003C3E06">
              <w:rPr>
                <w:rFonts w:ascii="Verdana" w:hAnsi="Verdana"/>
                <w:sz w:val="16"/>
                <w:szCs w:val="16"/>
              </w:rPr>
              <w:t>0</w:t>
            </w:r>
          </w:p>
          <w:p w14:paraId="68D0A3DE" w14:textId="4BE9C2E9" w:rsidR="009213A7"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Termin oferty badanej   </w:t>
            </w:r>
          </w:p>
        </w:tc>
      </w:tr>
      <w:tr w:rsidR="00703BD4" w:rsidRPr="00703BD4" w14:paraId="011B5EE6" w14:textId="77777777" w:rsidTr="003C3E06">
        <w:trPr>
          <w:trHeight w:val="547"/>
        </w:trPr>
        <w:tc>
          <w:tcPr>
            <w:tcW w:w="425" w:type="dxa"/>
            <w:vAlign w:val="center"/>
          </w:tcPr>
          <w:p w14:paraId="4D0EBEBC" w14:textId="77777777" w:rsidR="00703BD4" w:rsidRPr="003C3E06" w:rsidRDefault="00703BD4" w:rsidP="00526287">
            <w:pPr>
              <w:spacing w:before="60" w:after="60"/>
              <w:ind w:right="45"/>
              <w:jc w:val="center"/>
              <w:outlineLvl w:val="0"/>
              <w:rPr>
                <w:rFonts w:ascii="Verdana" w:hAnsi="Verdana"/>
                <w:sz w:val="16"/>
                <w:szCs w:val="16"/>
              </w:rPr>
            </w:pPr>
          </w:p>
        </w:tc>
        <w:tc>
          <w:tcPr>
            <w:tcW w:w="2977" w:type="dxa"/>
            <w:vAlign w:val="center"/>
          </w:tcPr>
          <w:p w14:paraId="49B81FC4" w14:textId="77777777" w:rsidR="00703BD4" w:rsidRPr="003C3E06" w:rsidRDefault="00703BD4"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37A78A81"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31794AB6"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533E569" w14:textId="77777777" w:rsidR="00703BD4" w:rsidRPr="003C3E06" w:rsidRDefault="00703BD4" w:rsidP="00526287">
            <w:pPr>
              <w:spacing w:before="60" w:after="60"/>
              <w:ind w:right="45"/>
              <w:jc w:val="both"/>
              <w:outlineLvl w:val="0"/>
              <w:rPr>
                <w:rFonts w:ascii="Verdana" w:hAnsi="Verdana" w:cs="Verdana"/>
                <w:sz w:val="16"/>
                <w:szCs w:val="16"/>
              </w:rPr>
            </w:pPr>
          </w:p>
          <w:p w14:paraId="02F4B6F4" w14:textId="201815A5" w:rsidR="00703BD4" w:rsidRPr="003C3E06" w:rsidRDefault="00703BD4" w:rsidP="00526287">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w:t>
            </w:r>
            <w:r w:rsidR="005F1565" w:rsidRPr="003C3E06">
              <w:rPr>
                <w:rFonts w:ascii="Verdana" w:hAnsi="Verdana" w:cs="Verdana"/>
                <w:sz w:val="16"/>
                <w:szCs w:val="16"/>
              </w:rPr>
              <w:t xml:space="preserve">ma pkt. za kryteria 1 </w:t>
            </w:r>
            <w:r w:rsidR="00EF32D3" w:rsidRPr="003C3E06">
              <w:rPr>
                <w:rFonts w:ascii="Verdana" w:hAnsi="Verdana" w:cs="Verdana"/>
                <w:sz w:val="16"/>
                <w:szCs w:val="16"/>
              </w:rPr>
              <w:t>–</w:t>
            </w:r>
            <w:r w:rsidR="005F1565" w:rsidRPr="003C3E06">
              <w:rPr>
                <w:rFonts w:ascii="Verdana" w:hAnsi="Verdana" w:cs="Verdana"/>
                <w:sz w:val="16"/>
                <w:szCs w:val="16"/>
              </w:rPr>
              <w:t xml:space="preserve"> 3</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bookmarkStart w:id="32" w:name="_Toc395266096"/>
    </w:p>
    <w:p w14:paraId="1E1572F2" w14:textId="77777777" w:rsidR="00A723C6" w:rsidRPr="00800904" w:rsidRDefault="00A81402" w:rsidP="00361D5A">
      <w:pPr>
        <w:pStyle w:val="Akapitzlist"/>
        <w:numPr>
          <w:ilvl w:val="0"/>
          <w:numId w:val="26"/>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59076A37" w14:textId="77777777" w:rsidR="007C07D8" w:rsidRPr="00800904" w:rsidRDefault="007C07D8" w:rsidP="007C07D8">
      <w:pPr>
        <w:pStyle w:val="Akapitzlist"/>
        <w:numPr>
          <w:ilvl w:val="0"/>
          <w:numId w:val="26"/>
        </w:numPr>
        <w:spacing w:after="60" w:line="240" w:lineRule="exact"/>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361D5A">
      <w:pPr>
        <w:pStyle w:val="Akapitzlist"/>
        <w:numPr>
          <w:ilvl w:val="0"/>
          <w:numId w:val="26"/>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5" w:name="_Toc395266101"/>
      <w:bookmarkEnd w:id="28"/>
      <w:r w:rsidRPr="00800904">
        <w:lastRenderedPageBreak/>
        <w:t>Informacje dotyczące walut obcych, w jakich mogą być prowadzone rozliczenia między Zamawiającym a Wykonawcą.</w:t>
      </w:r>
    </w:p>
    <w:bookmarkEnd w:id="35"/>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6" w:name="_Toc395266102"/>
      <w:r w:rsidRPr="00800904">
        <w:t>Informacje o formalnościach, jakie powinny zostać dopełnione po wyborze oferty w celu zawarcia umowy w sprawie zamówienia publicznego.</w:t>
      </w:r>
      <w:bookmarkEnd w:id="29"/>
      <w:bookmarkEnd w:id="36"/>
    </w:p>
    <w:p w14:paraId="40EFEE12" w14:textId="77777777"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7" w:name="_Toc282721365"/>
      <w:bookmarkStart w:id="38" w:name="_Toc395266103"/>
      <w:r w:rsidRPr="00800904">
        <w:t>Wymagania dotyczące zabezpieczenia należytego wykonania umowy.</w:t>
      </w:r>
      <w:bookmarkEnd w:id="37"/>
      <w:bookmarkEnd w:id="38"/>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39" w:name="_Toc282721370"/>
      <w:bookmarkStart w:id="40" w:name="_Toc395266104"/>
      <w:r w:rsidRPr="00800904">
        <w:t>Wzór umowy.</w:t>
      </w:r>
      <w:bookmarkEnd w:id="39"/>
      <w:bookmarkEnd w:id="40"/>
    </w:p>
    <w:p w14:paraId="09A4335E" w14:textId="76CFCE87"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lastRenderedPageBreak/>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3" w:name="_Toc166245665"/>
      <w:bookmarkStart w:id="44" w:name="_Toc395266106"/>
      <w:bookmarkStart w:id="45" w:name="_Toc65960016"/>
      <w:r w:rsidRPr="00800904">
        <w:t xml:space="preserve">Wykaz załączników do niniejszej </w:t>
      </w:r>
      <w:bookmarkEnd w:id="43"/>
      <w:proofErr w:type="spellStart"/>
      <w:r w:rsidR="009E3ABF" w:rsidRPr="00800904">
        <w:t>Siwz</w:t>
      </w:r>
      <w:bookmarkEnd w:id="44"/>
      <w:proofErr w:type="spellEnd"/>
    </w:p>
    <w:bookmarkEnd w:id="45"/>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4A0ADBB2" w:rsidR="00A839AA" w:rsidRPr="00800904" w:rsidRDefault="00C12BD6" w:rsidP="0057015A">
            <w:pPr>
              <w:spacing w:after="60" w:line="240" w:lineRule="exact"/>
              <w:ind w:right="44"/>
              <w:jc w:val="both"/>
              <w:rPr>
                <w:rFonts w:ascii="Verdana" w:hAnsi="Verdana"/>
                <w:sz w:val="18"/>
                <w:szCs w:val="18"/>
              </w:rPr>
            </w:pPr>
            <w:r>
              <w:rPr>
                <w:rFonts w:ascii="Verdana" w:hAnsi="Verdana"/>
                <w:sz w:val="18"/>
                <w:szCs w:val="18"/>
              </w:rPr>
              <w:t>Wzór formularza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3CAF55B0"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00442A">
              <w:rPr>
                <w:rFonts w:ascii="Verdana" w:hAnsi="Verdana"/>
                <w:sz w:val="18"/>
                <w:szCs w:val="18"/>
              </w:rPr>
              <w:t>arkusza informacji technicznej</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648B9B53" w14:textId="77777777" w:rsidR="00155D7D" w:rsidRPr="00800904" w:rsidRDefault="00155D7D" w:rsidP="00155D7D">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67E10BD1" w14:textId="77777777" w:rsidR="00A839AA" w:rsidRPr="00800904" w:rsidRDefault="00A839AA" w:rsidP="00186080">
      <w:pPr>
        <w:spacing w:after="60" w:line="240" w:lineRule="exact"/>
        <w:ind w:left="426" w:right="44"/>
        <w:jc w:val="both"/>
        <w:rPr>
          <w:rFonts w:ascii="Verdana" w:hAnsi="Verdana"/>
          <w:sz w:val="18"/>
          <w:szCs w:val="18"/>
        </w:rPr>
      </w:pP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 xml:space="preserve">Załącznik nr 1 do </w:t>
      </w:r>
      <w:proofErr w:type="spellStart"/>
      <w:r w:rsidRPr="00800904">
        <w:rPr>
          <w:color w:val="auto"/>
        </w:rPr>
        <w:t>Siwz</w:t>
      </w:r>
      <w:proofErr w:type="spellEnd"/>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0FC2152A" w14:textId="646A9A21" w:rsidR="00343D4E" w:rsidRDefault="00FA7C6D" w:rsidP="00343D4E">
      <w:pPr>
        <w:rPr>
          <w:rFonts w:ascii="Century Gothic" w:hAnsi="Century Gothic"/>
          <w:bCs/>
          <w:sz w:val="20"/>
          <w:szCs w:val="20"/>
        </w:rPr>
      </w:pPr>
      <w:r w:rsidRPr="00FA7C6D">
        <w:rPr>
          <w:rFonts w:ascii="Century Gothic" w:hAnsi="Century Gothic"/>
          <w:bCs/>
          <w:sz w:val="20"/>
          <w:szCs w:val="20"/>
        </w:rPr>
        <w:t>Dostawa unitów stomatologicznych z wyposażeniem na potrzeby Uniwersytetu Medycznego we Wrocławiu.</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5CB8EDE9" w14:textId="6EF46A72" w:rsidR="00303797" w:rsidRPr="00944C9A" w:rsidRDefault="00343D4E" w:rsidP="008F7F27">
      <w:pPr>
        <w:numPr>
          <w:ilvl w:val="0"/>
          <w:numId w:val="47"/>
        </w:numPr>
        <w:spacing w:line="280" w:lineRule="exact"/>
        <w:jc w:val="both"/>
        <w:rPr>
          <w:rFonts w:ascii="Verdana" w:hAnsi="Verdana"/>
          <w:b/>
          <w:bCs/>
          <w:sz w:val="18"/>
          <w:szCs w:val="18"/>
        </w:rPr>
      </w:pPr>
      <w:r w:rsidRPr="00944C9A">
        <w:rPr>
          <w:rFonts w:ascii="Verdana" w:hAnsi="Verdana"/>
          <w:sz w:val="18"/>
          <w:szCs w:val="18"/>
        </w:rPr>
        <w:t xml:space="preserve">Oferujemy wykonanie przedmiotu zamówienia pn.: </w:t>
      </w:r>
      <w:r w:rsidR="00944C9A" w:rsidRPr="00944C9A">
        <w:rPr>
          <w:rFonts w:ascii="Century Gothic" w:hAnsi="Century Gothic"/>
          <w:bCs/>
          <w:sz w:val="20"/>
          <w:szCs w:val="20"/>
        </w:rPr>
        <w:t xml:space="preserve">Dostawa unitów stomatologicznych </w:t>
      </w:r>
      <w:r w:rsidR="00944C9A">
        <w:rPr>
          <w:rFonts w:ascii="Century Gothic" w:hAnsi="Century Gothic"/>
          <w:bCs/>
          <w:sz w:val="20"/>
          <w:szCs w:val="20"/>
        </w:rPr>
        <w:br/>
      </w:r>
      <w:r w:rsidR="00944C9A" w:rsidRPr="00944C9A">
        <w:rPr>
          <w:rFonts w:ascii="Century Gothic" w:hAnsi="Century Gothic"/>
          <w:bCs/>
          <w:sz w:val="20"/>
          <w:szCs w:val="20"/>
        </w:rPr>
        <w:t>z wyposażeniem na potrzeby Uniwersytetu Medycznego we Wrocławiu.</w:t>
      </w:r>
    </w:p>
    <w:p w14:paraId="12A56A87" w14:textId="77777777" w:rsidR="00944C9A" w:rsidRPr="00944C9A" w:rsidRDefault="00944C9A" w:rsidP="00944C9A">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1"/>
        <w:gridCol w:w="3126"/>
        <w:gridCol w:w="707"/>
        <w:gridCol w:w="988"/>
        <w:gridCol w:w="854"/>
        <w:gridCol w:w="1129"/>
        <w:gridCol w:w="852"/>
        <w:gridCol w:w="1315"/>
      </w:tblGrid>
      <w:tr w:rsidR="006C1950" w:rsidRPr="00800904" w14:paraId="35C5E37C" w14:textId="77777777" w:rsidTr="006C1950">
        <w:trPr>
          <w:cantSplit/>
          <w:trHeight w:hRule="exact" w:val="1073"/>
        </w:trPr>
        <w:tc>
          <w:tcPr>
            <w:tcW w:w="294" w:type="pct"/>
            <w:tcBorders>
              <w:top w:val="single" w:sz="4" w:space="0" w:color="000000"/>
              <w:left w:val="single" w:sz="4" w:space="0" w:color="000000"/>
              <w:bottom w:val="single" w:sz="4" w:space="0" w:color="auto"/>
            </w:tcBorders>
          </w:tcPr>
          <w:p w14:paraId="2603BCEF" w14:textId="77777777" w:rsidR="006C1950" w:rsidRPr="00800904" w:rsidRDefault="006C1950" w:rsidP="001658FF">
            <w:pPr>
              <w:snapToGrid w:val="0"/>
              <w:rPr>
                <w:rFonts w:ascii="Verdana" w:hAnsi="Verdana"/>
                <w:sz w:val="16"/>
                <w:szCs w:val="16"/>
              </w:rPr>
            </w:pPr>
            <w:r w:rsidRPr="00800904">
              <w:rPr>
                <w:rFonts w:ascii="Verdana" w:hAnsi="Verdana"/>
                <w:sz w:val="16"/>
                <w:szCs w:val="16"/>
              </w:rPr>
              <w:t>Lp.</w:t>
            </w:r>
          </w:p>
        </w:tc>
        <w:tc>
          <w:tcPr>
            <w:tcW w:w="1640" w:type="pct"/>
            <w:tcBorders>
              <w:top w:val="single" w:sz="4" w:space="0" w:color="000000"/>
              <w:left w:val="single" w:sz="4" w:space="0" w:color="000000"/>
              <w:bottom w:val="single" w:sz="4" w:space="0" w:color="000000"/>
            </w:tcBorders>
          </w:tcPr>
          <w:p w14:paraId="7873D7A4" w14:textId="77777777" w:rsidR="006C1950" w:rsidRPr="00800904" w:rsidRDefault="006C1950"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6C1950" w:rsidRPr="00800904" w:rsidRDefault="006C1950"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371" w:type="pct"/>
            <w:tcBorders>
              <w:top w:val="single" w:sz="4" w:space="0" w:color="000000"/>
              <w:left w:val="single" w:sz="4" w:space="0" w:color="000000"/>
              <w:bottom w:val="single" w:sz="4" w:space="0" w:color="000000"/>
              <w:right w:val="single" w:sz="4" w:space="0" w:color="auto"/>
            </w:tcBorders>
          </w:tcPr>
          <w:p w14:paraId="33A09725" w14:textId="37CE26F7" w:rsidR="006C1950" w:rsidRDefault="006C1950" w:rsidP="001658FF">
            <w:pPr>
              <w:jc w:val="center"/>
              <w:rPr>
                <w:rFonts w:ascii="Verdana" w:hAnsi="Verdana"/>
                <w:sz w:val="16"/>
                <w:szCs w:val="16"/>
              </w:rPr>
            </w:pPr>
            <w:r>
              <w:rPr>
                <w:rFonts w:ascii="Verdana" w:hAnsi="Verdana"/>
                <w:sz w:val="16"/>
                <w:szCs w:val="16"/>
              </w:rPr>
              <w:t>Ilość szt.</w:t>
            </w:r>
          </w:p>
        </w:tc>
        <w:tc>
          <w:tcPr>
            <w:tcW w:w="518" w:type="pct"/>
            <w:tcBorders>
              <w:top w:val="single" w:sz="4" w:space="0" w:color="000000"/>
              <w:left w:val="single" w:sz="4" w:space="0" w:color="000000"/>
              <w:bottom w:val="single" w:sz="4" w:space="0" w:color="000000"/>
              <w:right w:val="single" w:sz="4" w:space="0" w:color="auto"/>
            </w:tcBorders>
          </w:tcPr>
          <w:p w14:paraId="4CD82000" w14:textId="77777777" w:rsidR="006C1950" w:rsidRDefault="006C1950" w:rsidP="001658FF">
            <w:pPr>
              <w:jc w:val="center"/>
              <w:rPr>
                <w:rFonts w:ascii="Verdana" w:hAnsi="Verdana"/>
                <w:sz w:val="16"/>
                <w:szCs w:val="16"/>
              </w:rPr>
            </w:pPr>
            <w:r>
              <w:rPr>
                <w:rFonts w:ascii="Verdana" w:hAnsi="Verdana"/>
                <w:sz w:val="16"/>
                <w:szCs w:val="16"/>
              </w:rPr>
              <w:t>Cena jedn.</w:t>
            </w:r>
          </w:p>
          <w:p w14:paraId="1A508EAC" w14:textId="13EFD496" w:rsidR="006C1950" w:rsidRDefault="006C1950" w:rsidP="001658FF">
            <w:pPr>
              <w:jc w:val="center"/>
              <w:rPr>
                <w:rFonts w:ascii="Verdana" w:hAnsi="Verdana"/>
                <w:sz w:val="16"/>
                <w:szCs w:val="16"/>
              </w:rPr>
            </w:pPr>
            <w:r>
              <w:rPr>
                <w:rFonts w:ascii="Verdana" w:hAnsi="Verdana"/>
                <w:sz w:val="16"/>
                <w:szCs w:val="16"/>
              </w:rPr>
              <w:t>netto</w:t>
            </w:r>
          </w:p>
          <w:p w14:paraId="728A7BAA" w14:textId="7E1728CD" w:rsidR="006C1950" w:rsidRPr="00800904" w:rsidRDefault="006C1950" w:rsidP="001658FF">
            <w:pPr>
              <w:jc w:val="center"/>
              <w:rPr>
                <w:rFonts w:ascii="Verdana" w:hAnsi="Verdana"/>
                <w:sz w:val="16"/>
                <w:szCs w:val="16"/>
              </w:rPr>
            </w:pPr>
            <w:r>
              <w:rPr>
                <w:rFonts w:ascii="Verdana" w:hAnsi="Verdana"/>
                <w:sz w:val="16"/>
                <w:szCs w:val="16"/>
              </w:rPr>
              <w:t>PLN</w:t>
            </w:r>
          </w:p>
        </w:tc>
        <w:tc>
          <w:tcPr>
            <w:tcW w:w="448" w:type="pct"/>
            <w:tcBorders>
              <w:top w:val="single" w:sz="4" w:space="0" w:color="000000"/>
              <w:left w:val="single" w:sz="4" w:space="0" w:color="000000"/>
              <w:bottom w:val="single" w:sz="4" w:space="0" w:color="000000"/>
              <w:right w:val="single" w:sz="4" w:space="0" w:color="auto"/>
            </w:tcBorders>
          </w:tcPr>
          <w:p w14:paraId="75503990" w14:textId="77777777" w:rsidR="006C1950" w:rsidRDefault="006C1950" w:rsidP="006C1950">
            <w:pPr>
              <w:jc w:val="center"/>
              <w:rPr>
                <w:rFonts w:ascii="Verdana" w:hAnsi="Verdana"/>
                <w:sz w:val="16"/>
                <w:szCs w:val="16"/>
              </w:rPr>
            </w:pPr>
            <w:r>
              <w:rPr>
                <w:rFonts w:ascii="Verdana" w:hAnsi="Verdana"/>
                <w:sz w:val="16"/>
                <w:szCs w:val="16"/>
              </w:rPr>
              <w:t>Cena jedn.</w:t>
            </w:r>
          </w:p>
          <w:p w14:paraId="21BD3BF4" w14:textId="0AA5A431" w:rsidR="006C1950" w:rsidRDefault="006C1950" w:rsidP="006C1950">
            <w:pPr>
              <w:jc w:val="center"/>
              <w:rPr>
                <w:rFonts w:ascii="Verdana" w:hAnsi="Verdana"/>
                <w:sz w:val="16"/>
                <w:szCs w:val="16"/>
              </w:rPr>
            </w:pPr>
            <w:r>
              <w:rPr>
                <w:rFonts w:ascii="Verdana" w:hAnsi="Verdana"/>
                <w:sz w:val="16"/>
                <w:szCs w:val="16"/>
              </w:rPr>
              <w:t>brutto</w:t>
            </w:r>
          </w:p>
          <w:p w14:paraId="0162CABA" w14:textId="73B1D62E" w:rsidR="006C1950" w:rsidRPr="00800904" w:rsidRDefault="006C1950" w:rsidP="006C1950">
            <w:pPr>
              <w:snapToGrid w:val="0"/>
              <w:jc w:val="center"/>
              <w:rPr>
                <w:rFonts w:ascii="Verdana" w:hAnsi="Verdana"/>
                <w:i/>
                <w:sz w:val="16"/>
                <w:szCs w:val="16"/>
              </w:rPr>
            </w:pPr>
            <w:r>
              <w:rPr>
                <w:rFonts w:ascii="Verdana" w:hAnsi="Verdana"/>
                <w:sz w:val="16"/>
                <w:szCs w:val="16"/>
              </w:rPr>
              <w:t>PLN</w:t>
            </w:r>
          </w:p>
          <w:p w14:paraId="00F68EB8" w14:textId="7C793272" w:rsidR="006C1950" w:rsidRPr="006C1950" w:rsidRDefault="006C1950" w:rsidP="006C1950">
            <w:pPr>
              <w:snapToGrid w:val="0"/>
              <w:jc w:val="center"/>
              <w:rPr>
                <w:rFonts w:ascii="Verdana" w:hAnsi="Verdana"/>
                <w:i/>
                <w:sz w:val="12"/>
                <w:szCs w:val="12"/>
              </w:rPr>
            </w:pPr>
            <w:r w:rsidRPr="006C1950">
              <w:rPr>
                <w:rFonts w:ascii="Verdana" w:hAnsi="Verdana"/>
                <w:i/>
                <w:sz w:val="12"/>
                <w:szCs w:val="12"/>
              </w:rPr>
              <w:t xml:space="preserve">kol. </w:t>
            </w:r>
            <w:r>
              <w:rPr>
                <w:rFonts w:ascii="Verdana" w:hAnsi="Verdana"/>
                <w:i/>
                <w:sz w:val="12"/>
                <w:szCs w:val="12"/>
              </w:rPr>
              <w:t>4 + 7</w:t>
            </w:r>
          </w:p>
          <w:p w14:paraId="45AC1444" w14:textId="107CD392" w:rsidR="006C1950" w:rsidRPr="00800904" w:rsidRDefault="006C1950" w:rsidP="001658FF">
            <w:pPr>
              <w:jc w:val="center"/>
              <w:rPr>
                <w:rFonts w:ascii="Verdana" w:hAnsi="Verdana"/>
                <w:sz w:val="16"/>
                <w:szCs w:val="16"/>
              </w:rPr>
            </w:pPr>
          </w:p>
        </w:tc>
        <w:tc>
          <w:tcPr>
            <w:tcW w:w="592" w:type="pct"/>
            <w:tcBorders>
              <w:top w:val="single" w:sz="4" w:space="0" w:color="000000"/>
              <w:left w:val="single" w:sz="4" w:space="0" w:color="000000"/>
              <w:bottom w:val="single" w:sz="4" w:space="0" w:color="000000"/>
              <w:right w:val="single" w:sz="4" w:space="0" w:color="auto"/>
            </w:tcBorders>
          </w:tcPr>
          <w:p w14:paraId="3A97F43C" w14:textId="77777777" w:rsidR="006C1950" w:rsidRDefault="006C1950" w:rsidP="001658FF">
            <w:pPr>
              <w:snapToGrid w:val="0"/>
              <w:jc w:val="center"/>
              <w:rPr>
                <w:rFonts w:ascii="Verdana" w:hAnsi="Verdana"/>
                <w:sz w:val="16"/>
                <w:szCs w:val="16"/>
              </w:rPr>
            </w:pPr>
            <w:r w:rsidRPr="00800904">
              <w:rPr>
                <w:rFonts w:ascii="Verdana" w:hAnsi="Verdana"/>
                <w:sz w:val="16"/>
                <w:szCs w:val="16"/>
              </w:rPr>
              <w:t>Wartość netto PLN</w:t>
            </w:r>
          </w:p>
          <w:p w14:paraId="728176C3" w14:textId="77777777" w:rsidR="006C1950" w:rsidRDefault="006C1950" w:rsidP="001658FF">
            <w:pPr>
              <w:snapToGrid w:val="0"/>
              <w:jc w:val="center"/>
              <w:rPr>
                <w:rFonts w:ascii="Verdana" w:hAnsi="Verdana"/>
                <w:sz w:val="16"/>
                <w:szCs w:val="16"/>
              </w:rPr>
            </w:pPr>
          </w:p>
          <w:p w14:paraId="6BB6164A" w14:textId="77777777" w:rsidR="006C1950" w:rsidRDefault="006C1950" w:rsidP="001658FF">
            <w:pPr>
              <w:snapToGrid w:val="0"/>
              <w:jc w:val="center"/>
              <w:rPr>
                <w:rFonts w:ascii="Verdana" w:hAnsi="Verdana"/>
                <w:sz w:val="16"/>
                <w:szCs w:val="16"/>
              </w:rPr>
            </w:pPr>
          </w:p>
          <w:p w14:paraId="261143A3" w14:textId="6B7548FB" w:rsidR="006C1950" w:rsidRPr="00800904" w:rsidRDefault="006C1950" w:rsidP="006C1950">
            <w:pPr>
              <w:snapToGrid w:val="0"/>
              <w:jc w:val="center"/>
              <w:rPr>
                <w:rFonts w:ascii="Verdana" w:hAnsi="Verdana"/>
                <w:i/>
                <w:sz w:val="16"/>
                <w:szCs w:val="16"/>
              </w:rPr>
            </w:pPr>
            <w:r>
              <w:rPr>
                <w:rFonts w:ascii="Verdana" w:hAnsi="Verdana"/>
                <w:i/>
                <w:sz w:val="16"/>
                <w:szCs w:val="16"/>
              </w:rPr>
              <w:t>kol. 3 x 4</w:t>
            </w:r>
          </w:p>
          <w:p w14:paraId="4607F51F" w14:textId="01D01062" w:rsidR="006C1950" w:rsidRPr="00800904" w:rsidRDefault="006C1950" w:rsidP="001658FF">
            <w:pPr>
              <w:snapToGrid w:val="0"/>
              <w:jc w:val="center"/>
              <w:rPr>
                <w:rFonts w:ascii="Verdana" w:hAnsi="Verdana"/>
                <w:sz w:val="16"/>
                <w:szCs w:val="16"/>
              </w:rPr>
            </w:pPr>
          </w:p>
        </w:tc>
        <w:tc>
          <w:tcPr>
            <w:tcW w:w="447" w:type="pct"/>
            <w:tcBorders>
              <w:top w:val="single" w:sz="4" w:space="0" w:color="000000"/>
              <w:left w:val="single" w:sz="4" w:space="0" w:color="auto"/>
              <w:bottom w:val="single" w:sz="4" w:space="0" w:color="000000"/>
            </w:tcBorders>
          </w:tcPr>
          <w:p w14:paraId="3A537EE7" w14:textId="77777777" w:rsidR="006C1950" w:rsidRPr="00800904" w:rsidRDefault="006C1950" w:rsidP="001658FF">
            <w:pPr>
              <w:jc w:val="center"/>
              <w:rPr>
                <w:rFonts w:ascii="Verdana" w:hAnsi="Verdana" w:cs="Arial"/>
                <w:sz w:val="14"/>
                <w:szCs w:val="14"/>
              </w:rPr>
            </w:pPr>
            <w:r w:rsidRPr="00800904">
              <w:rPr>
                <w:rFonts w:ascii="Verdana" w:hAnsi="Verdana" w:cs="Arial"/>
                <w:sz w:val="14"/>
                <w:szCs w:val="14"/>
              </w:rPr>
              <w:t>VAT</w:t>
            </w:r>
          </w:p>
          <w:p w14:paraId="303844A7" w14:textId="77777777" w:rsidR="006C1950" w:rsidRPr="00800904" w:rsidRDefault="006C1950" w:rsidP="001658FF">
            <w:pPr>
              <w:jc w:val="center"/>
              <w:rPr>
                <w:rFonts w:ascii="Verdana" w:hAnsi="Verdana" w:cs="Arial"/>
                <w:sz w:val="14"/>
                <w:szCs w:val="14"/>
              </w:rPr>
            </w:pPr>
            <w:r w:rsidRPr="00800904">
              <w:rPr>
                <w:rFonts w:ascii="Verdana" w:hAnsi="Verdana" w:cs="Arial"/>
                <w:sz w:val="14"/>
                <w:szCs w:val="14"/>
              </w:rPr>
              <w:t>(podać w %)</w:t>
            </w:r>
          </w:p>
          <w:p w14:paraId="79AE813F" w14:textId="77777777" w:rsidR="006C1950" w:rsidRPr="00800904" w:rsidRDefault="006C1950" w:rsidP="001658FF">
            <w:pPr>
              <w:tabs>
                <w:tab w:val="left" w:pos="72"/>
                <w:tab w:val="left" w:pos="9072"/>
              </w:tabs>
              <w:snapToGrid w:val="0"/>
              <w:ind w:left="30"/>
              <w:jc w:val="center"/>
              <w:rPr>
                <w:rFonts w:ascii="Verdana" w:hAnsi="Verdana"/>
                <w:sz w:val="16"/>
                <w:szCs w:val="16"/>
              </w:rPr>
            </w:pPr>
          </w:p>
        </w:tc>
        <w:tc>
          <w:tcPr>
            <w:tcW w:w="690" w:type="pct"/>
            <w:tcBorders>
              <w:top w:val="single" w:sz="4" w:space="0" w:color="000000"/>
              <w:left w:val="single" w:sz="4" w:space="0" w:color="000000"/>
              <w:bottom w:val="single" w:sz="4" w:space="0" w:color="000000"/>
              <w:right w:val="single" w:sz="4" w:space="0" w:color="000000"/>
            </w:tcBorders>
          </w:tcPr>
          <w:p w14:paraId="36A15223" w14:textId="77777777" w:rsidR="006C1950" w:rsidRPr="00800904" w:rsidRDefault="006C1950" w:rsidP="001658FF">
            <w:pPr>
              <w:snapToGrid w:val="0"/>
              <w:jc w:val="center"/>
              <w:rPr>
                <w:rFonts w:ascii="Verdana" w:hAnsi="Verdana"/>
                <w:sz w:val="16"/>
                <w:szCs w:val="16"/>
              </w:rPr>
            </w:pPr>
            <w:r w:rsidRPr="00800904">
              <w:rPr>
                <w:rFonts w:ascii="Verdana" w:hAnsi="Verdana"/>
                <w:sz w:val="16"/>
                <w:szCs w:val="16"/>
              </w:rPr>
              <w:t>Wartość</w:t>
            </w:r>
          </w:p>
          <w:p w14:paraId="65D8D31E" w14:textId="77777777" w:rsidR="006C1950" w:rsidRPr="00800904" w:rsidRDefault="006C1950" w:rsidP="001658FF">
            <w:pPr>
              <w:snapToGrid w:val="0"/>
              <w:jc w:val="center"/>
              <w:rPr>
                <w:rFonts w:ascii="Verdana" w:hAnsi="Verdana"/>
                <w:sz w:val="16"/>
                <w:szCs w:val="16"/>
              </w:rPr>
            </w:pPr>
            <w:r w:rsidRPr="00800904">
              <w:rPr>
                <w:rFonts w:ascii="Verdana" w:hAnsi="Verdana"/>
                <w:sz w:val="16"/>
                <w:szCs w:val="16"/>
              </w:rPr>
              <w:t>brutto PLN</w:t>
            </w:r>
          </w:p>
          <w:p w14:paraId="7DAA0EE3" w14:textId="77777777" w:rsidR="006C1950" w:rsidRPr="00800904" w:rsidRDefault="006C1950" w:rsidP="001658FF">
            <w:pPr>
              <w:snapToGrid w:val="0"/>
              <w:jc w:val="center"/>
              <w:rPr>
                <w:rFonts w:ascii="Verdana" w:hAnsi="Verdana"/>
                <w:i/>
                <w:sz w:val="16"/>
                <w:szCs w:val="16"/>
              </w:rPr>
            </w:pPr>
          </w:p>
          <w:p w14:paraId="6A3A902C" w14:textId="77777777" w:rsidR="006C1950" w:rsidRDefault="006C1950" w:rsidP="001658FF">
            <w:pPr>
              <w:snapToGrid w:val="0"/>
              <w:jc w:val="center"/>
              <w:rPr>
                <w:rFonts w:ascii="Verdana" w:hAnsi="Verdana"/>
                <w:i/>
                <w:sz w:val="16"/>
                <w:szCs w:val="16"/>
              </w:rPr>
            </w:pPr>
          </w:p>
          <w:p w14:paraId="000A0E9C" w14:textId="2BE7E5DA" w:rsidR="006C1950" w:rsidRPr="00800904" w:rsidRDefault="006C1950" w:rsidP="001658FF">
            <w:pPr>
              <w:snapToGrid w:val="0"/>
              <w:jc w:val="center"/>
              <w:rPr>
                <w:rFonts w:ascii="Verdana" w:hAnsi="Verdana"/>
                <w:i/>
                <w:sz w:val="16"/>
                <w:szCs w:val="16"/>
              </w:rPr>
            </w:pPr>
            <w:r>
              <w:rPr>
                <w:rFonts w:ascii="Verdana" w:hAnsi="Verdana"/>
                <w:i/>
                <w:sz w:val="16"/>
                <w:szCs w:val="16"/>
              </w:rPr>
              <w:t>kol. 6 + 7</w:t>
            </w:r>
          </w:p>
          <w:p w14:paraId="1CDF18C4" w14:textId="77777777" w:rsidR="006C1950" w:rsidRPr="00800904" w:rsidRDefault="006C1950" w:rsidP="001658FF">
            <w:pPr>
              <w:snapToGrid w:val="0"/>
              <w:jc w:val="center"/>
              <w:rPr>
                <w:rFonts w:ascii="Verdana" w:hAnsi="Verdana"/>
                <w:sz w:val="16"/>
                <w:szCs w:val="16"/>
              </w:rPr>
            </w:pPr>
          </w:p>
        </w:tc>
      </w:tr>
      <w:tr w:rsidR="006C1950" w:rsidRPr="00800904" w14:paraId="31BF3757" w14:textId="77777777" w:rsidTr="006C1950">
        <w:trPr>
          <w:cantSplit/>
          <w:trHeight w:hRule="exact" w:val="285"/>
        </w:trPr>
        <w:tc>
          <w:tcPr>
            <w:tcW w:w="294" w:type="pct"/>
            <w:tcBorders>
              <w:top w:val="single" w:sz="4" w:space="0" w:color="000000"/>
              <w:left w:val="single" w:sz="4" w:space="0" w:color="000000"/>
              <w:bottom w:val="single" w:sz="4" w:space="0" w:color="auto"/>
            </w:tcBorders>
          </w:tcPr>
          <w:p w14:paraId="03B4C9B8" w14:textId="1F7E1AD4" w:rsidR="006C1950" w:rsidRPr="00800904" w:rsidRDefault="006C1950" w:rsidP="001658FF">
            <w:pPr>
              <w:snapToGrid w:val="0"/>
              <w:jc w:val="center"/>
              <w:rPr>
                <w:rFonts w:ascii="Verdana" w:hAnsi="Verdana"/>
                <w:i/>
                <w:sz w:val="16"/>
                <w:szCs w:val="16"/>
              </w:rPr>
            </w:pPr>
            <w:r w:rsidRPr="00800904">
              <w:rPr>
                <w:rFonts w:ascii="Verdana" w:hAnsi="Verdana"/>
                <w:i/>
                <w:sz w:val="16"/>
                <w:szCs w:val="16"/>
              </w:rPr>
              <w:t>1</w:t>
            </w:r>
          </w:p>
        </w:tc>
        <w:tc>
          <w:tcPr>
            <w:tcW w:w="1640" w:type="pct"/>
            <w:tcBorders>
              <w:top w:val="single" w:sz="4" w:space="0" w:color="000000"/>
              <w:left w:val="single" w:sz="4" w:space="0" w:color="000000"/>
              <w:bottom w:val="single" w:sz="4" w:space="0" w:color="000000"/>
            </w:tcBorders>
          </w:tcPr>
          <w:p w14:paraId="49AB37C3" w14:textId="77777777" w:rsidR="006C1950" w:rsidRPr="00800904" w:rsidRDefault="006C1950"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371" w:type="pct"/>
            <w:tcBorders>
              <w:top w:val="single" w:sz="4" w:space="0" w:color="000000"/>
              <w:left w:val="single" w:sz="4" w:space="0" w:color="000000"/>
              <w:bottom w:val="single" w:sz="4" w:space="0" w:color="000000"/>
              <w:right w:val="single" w:sz="4" w:space="0" w:color="auto"/>
            </w:tcBorders>
          </w:tcPr>
          <w:p w14:paraId="65401980" w14:textId="14E76667" w:rsidR="006C1950" w:rsidRPr="00800904" w:rsidRDefault="006C1950" w:rsidP="001658FF">
            <w:pPr>
              <w:jc w:val="center"/>
              <w:rPr>
                <w:rFonts w:ascii="Verdana" w:hAnsi="Verdana"/>
                <w:i/>
                <w:sz w:val="16"/>
                <w:szCs w:val="16"/>
              </w:rPr>
            </w:pPr>
            <w:r>
              <w:rPr>
                <w:rFonts w:ascii="Verdana" w:hAnsi="Verdana"/>
                <w:i/>
                <w:sz w:val="16"/>
                <w:szCs w:val="16"/>
              </w:rPr>
              <w:t>3</w:t>
            </w:r>
          </w:p>
        </w:tc>
        <w:tc>
          <w:tcPr>
            <w:tcW w:w="518" w:type="pct"/>
            <w:tcBorders>
              <w:top w:val="single" w:sz="4" w:space="0" w:color="000000"/>
              <w:left w:val="single" w:sz="4" w:space="0" w:color="000000"/>
              <w:bottom w:val="single" w:sz="4" w:space="0" w:color="000000"/>
              <w:right w:val="single" w:sz="4" w:space="0" w:color="auto"/>
            </w:tcBorders>
          </w:tcPr>
          <w:p w14:paraId="7BE09A40" w14:textId="0C5045A7" w:rsidR="006C1950" w:rsidRPr="00800904" w:rsidRDefault="006C1950" w:rsidP="001658FF">
            <w:pPr>
              <w:jc w:val="center"/>
              <w:rPr>
                <w:rFonts w:ascii="Verdana" w:hAnsi="Verdana"/>
                <w:i/>
                <w:sz w:val="16"/>
                <w:szCs w:val="16"/>
              </w:rPr>
            </w:pPr>
            <w:r>
              <w:rPr>
                <w:rFonts w:ascii="Verdana" w:hAnsi="Verdana"/>
                <w:i/>
                <w:sz w:val="16"/>
                <w:szCs w:val="16"/>
              </w:rPr>
              <w:t>4</w:t>
            </w:r>
          </w:p>
        </w:tc>
        <w:tc>
          <w:tcPr>
            <w:tcW w:w="448" w:type="pct"/>
            <w:tcBorders>
              <w:top w:val="single" w:sz="4" w:space="0" w:color="000000"/>
              <w:left w:val="single" w:sz="4" w:space="0" w:color="000000"/>
              <w:bottom w:val="single" w:sz="4" w:space="0" w:color="000000"/>
              <w:right w:val="single" w:sz="4" w:space="0" w:color="auto"/>
            </w:tcBorders>
          </w:tcPr>
          <w:p w14:paraId="6DE5B4EA" w14:textId="7E8CCF09" w:rsidR="006C1950" w:rsidRPr="00800904" w:rsidRDefault="006C1950" w:rsidP="001658FF">
            <w:pPr>
              <w:jc w:val="center"/>
              <w:rPr>
                <w:rFonts w:ascii="Verdana" w:hAnsi="Verdana"/>
                <w:i/>
                <w:sz w:val="16"/>
                <w:szCs w:val="16"/>
              </w:rPr>
            </w:pPr>
            <w:r>
              <w:rPr>
                <w:rFonts w:ascii="Verdana" w:hAnsi="Verdana"/>
                <w:i/>
                <w:sz w:val="16"/>
                <w:szCs w:val="16"/>
              </w:rPr>
              <w:t>5</w:t>
            </w:r>
          </w:p>
        </w:tc>
        <w:tc>
          <w:tcPr>
            <w:tcW w:w="592" w:type="pct"/>
            <w:tcBorders>
              <w:top w:val="single" w:sz="4" w:space="0" w:color="000000"/>
              <w:left w:val="single" w:sz="4" w:space="0" w:color="000000"/>
              <w:bottom w:val="single" w:sz="4" w:space="0" w:color="000000"/>
              <w:right w:val="single" w:sz="4" w:space="0" w:color="auto"/>
            </w:tcBorders>
          </w:tcPr>
          <w:p w14:paraId="48871C37" w14:textId="7AEF9563" w:rsidR="006C1950" w:rsidRPr="00800904" w:rsidRDefault="006C1950" w:rsidP="001658FF">
            <w:pPr>
              <w:jc w:val="center"/>
              <w:rPr>
                <w:rFonts w:ascii="Verdana" w:hAnsi="Verdana"/>
                <w:i/>
                <w:sz w:val="16"/>
                <w:szCs w:val="16"/>
              </w:rPr>
            </w:pPr>
            <w:r>
              <w:rPr>
                <w:rFonts w:ascii="Verdana" w:hAnsi="Verdana"/>
                <w:i/>
                <w:sz w:val="16"/>
                <w:szCs w:val="16"/>
              </w:rPr>
              <w:t>6</w:t>
            </w:r>
          </w:p>
        </w:tc>
        <w:tc>
          <w:tcPr>
            <w:tcW w:w="447" w:type="pct"/>
            <w:tcBorders>
              <w:top w:val="single" w:sz="4" w:space="0" w:color="000000"/>
              <w:left w:val="single" w:sz="4" w:space="0" w:color="auto"/>
              <w:bottom w:val="single" w:sz="4" w:space="0" w:color="000000"/>
            </w:tcBorders>
          </w:tcPr>
          <w:p w14:paraId="025244CC" w14:textId="5442E063" w:rsidR="006C1950" w:rsidRPr="00800904" w:rsidRDefault="006C1950" w:rsidP="001658FF">
            <w:pPr>
              <w:jc w:val="center"/>
              <w:rPr>
                <w:rFonts w:ascii="Verdana" w:hAnsi="Verdana" w:cs="Arial"/>
                <w:i/>
                <w:sz w:val="16"/>
                <w:szCs w:val="16"/>
              </w:rPr>
            </w:pPr>
            <w:r>
              <w:rPr>
                <w:rFonts w:ascii="Verdana" w:hAnsi="Verdana" w:cs="Arial"/>
                <w:i/>
                <w:sz w:val="16"/>
                <w:szCs w:val="16"/>
              </w:rPr>
              <w:t>7</w:t>
            </w:r>
          </w:p>
        </w:tc>
        <w:tc>
          <w:tcPr>
            <w:tcW w:w="690" w:type="pct"/>
            <w:tcBorders>
              <w:top w:val="single" w:sz="4" w:space="0" w:color="000000"/>
              <w:left w:val="single" w:sz="4" w:space="0" w:color="000000"/>
              <w:bottom w:val="single" w:sz="4" w:space="0" w:color="000000"/>
              <w:right w:val="single" w:sz="4" w:space="0" w:color="000000"/>
            </w:tcBorders>
          </w:tcPr>
          <w:p w14:paraId="2925FF48" w14:textId="24A725AF" w:rsidR="006C1950" w:rsidRPr="00800904" w:rsidRDefault="006C1950" w:rsidP="001658FF">
            <w:pPr>
              <w:snapToGrid w:val="0"/>
              <w:jc w:val="center"/>
              <w:rPr>
                <w:rFonts w:ascii="Verdana" w:hAnsi="Verdana"/>
                <w:i/>
                <w:sz w:val="16"/>
                <w:szCs w:val="16"/>
              </w:rPr>
            </w:pPr>
            <w:r>
              <w:rPr>
                <w:rFonts w:ascii="Verdana" w:hAnsi="Verdana"/>
                <w:i/>
                <w:sz w:val="16"/>
                <w:szCs w:val="16"/>
              </w:rPr>
              <w:t>8</w:t>
            </w:r>
          </w:p>
        </w:tc>
      </w:tr>
      <w:tr w:rsidR="006C1950" w:rsidRPr="00800904" w14:paraId="5651FCE8" w14:textId="77777777" w:rsidTr="006C1950">
        <w:trPr>
          <w:cantSplit/>
          <w:trHeight w:hRule="exact" w:val="1745"/>
        </w:trPr>
        <w:tc>
          <w:tcPr>
            <w:tcW w:w="294" w:type="pct"/>
            <w:tcBorders>
              <w:top w:val="single" w:sz="4" w:space="0" w:color="000000"/>
              <w:left w:val="single" w:sz="4" w:space="0" w:color="000000"/>
              <w:bottom w:val="single" w:sz="4" w:space="0" w:color="auto"/>
            </w:tcBorders>
          </w:tcPr>
          <w:p w14:paraId="0FBAC858" w14:textId="77777777" w:rsidR="006C1950" w:rsidRPr="00800904" w:rsidRDefault="006C1950" w:rsidP="006C1950">
            <w:pPr>
              <w:pStyle w:val="Akapitzlist"/>
              <w:numPr>
                <w:ilvl w:val="0"/>
                <w:numId w:val="48"/>
              </w:numPr>
              <w:tabs>
                <w:tab w:val="left" w:pos="313"/>
              </w:tabs>
              <w:snapToGrid w:val="0"/>
              <w:ind w:left="527" w:hanging="357"/>
              <w:rPr>
                <w:rFonts w:ascii="Verdana" w:hAnsi="Verdana"/>
                <w:sz w:val="16"/>
                <w:szCs w:val="16"/>
              </w:rPr>
            </w:pPr>
          </w:p>
        </w:tc>
        <w:tc>
          <w:tcPr>
            <w:tcW w:w="1640" w:type="pct"/>
            <w:tcBorders>
              <w:top w:val="single" w:sz="4" w:space="0" w:color="000000"/>
              <w:left w:val="single" w:sz="4" w:space="0" w:color="000000"/>
              <w:bottom w:val="single" w:sz="4" w:space="0" w:color="000000"/>
            </w:tcBorders>
          </w:tcPr>
          <w:p w14:paraId="0BA4933E" w14:textId="41F3989E" w:rsidR="006C1950" w:rsidRPr="0039056F" w:rsidRDefault="006C1950" w:rsidP="006C1950">
            <w:pPr>
              <w:pStyle w:val="Tekstpodstawowy"/>
              <w:ind w:right="44"/>
              <w:jc w:val="left"/>
              <w:rPr>
                <w:rFonts w:ascii="Verdana" w:hAnsi="Verdana"/>
                <w:bCs w:val="0"/>
                <w:spacing w:val="20"/>
                <w:sz w:val="16"/>
                <w:szCs w:val="16"/>
              </w:rPr>
            </w:pPr>
            <w:r w:rsidRPr="00FA7C6D">
              <w:rPr>
                <w:rFonts w:ascii="Century Gothic" w:hAnsi="Century Gothic"/>
                <w:b w:val="0"/>
                <w:bCs w:val="0"/>
                <w:i w:val="0"/>
                <w:sz w:val="18"/>
                <w:szCs w:val="18"/>
              </w:rPr>
              <w:t xml:space="preserve">Dostawa unitów stomatologicznych </w:t>
            </w:r>
            <w:r>
              <w:rPr>
                <w:rFonts w:ascii="Century Gothic" w:hAnsi="Century Gothic"/>
                <w:b w:val="0"/>
                <w:bCs w:val="0"/>
                <w:i w:val="0"/>
                <w:sz w:val="18"/>
                <w:szCs w:val="18"/>
              </w:rPr>
              <w:br/>
            </w:r>
            <w:r w:rsidRPr="00FA7C6D">
              <w:rPr>
                <w:rFonts w:ascii="Century Gothic" w:hAnsi="Century Gothic"/>
                <w:b w:val="0"/>
                <w:bCs w:val="0"/>
                <w:i w:val="0"/>
                <w:sz w:val="18"/>
                <w:szCs w:val="18"/>
              </w:rPr>
              <w:t>z wyposażeniem na potrzeby Uniwe</w:t>
            </w:r>
            <w:r>
              <w:rPr>
                <w:rFonts w:ascii="Century Gothic" w:hAnsi="Century Gothic"/>
                <w:b w:val="0"/>
                <w:bCs w:val="0"/>
                <w:i w:val="0"/>
                <w:sz w:val="18"/>
                <w:szCs w:val="18"/>
              </w:rPr>
              <w:t>rsytetu Medycznego we Wrocławiu</w:t>
            </w:r>
            <w:r w:rsidRPr="00800904">
              <w:rPr>
                <w:rFonts w:ascii="Verdana" w:hAnsi="Verdana"/>
                <w:bCs w:val="0"/>
                <w:spacing w:val="20"/>
                <w:sz w:val="16"/>
                <w:szCs w:val="16"/>
              </w:rPr>
              <w:br/>
            </w:r>
            <w:r w:rsidRPr="00BA3ACD">
              <w:rPr>
                <w:rFonts w:ascii="Verdana" w:hAnsi="Verdana"/>
                <w:b w:val="0"/>
                <w:i w:val="0"/>
                <w:sz w:val="16"/>
                <w:szCs w:val="16"/>
              </w:rPr>
              <w:t xml:space="preserve">(zgodnie z </w:t>
            </w:r>
            <w:r>
              <w:rPr>
                <w:rFonts w:ascii="Verdana" w:hAnsi="Verdana"/>
                <w:b w:val="0"/>
                <w:i w:val="0"/>
                <w:sz w:val="16"/>
                <w:szCs w:val="16"/>
              </w:rPr>
              <w:t>arkuszem informacji technicznej, stanowiącym</w:t>
            </w:r>
            <w:r w:rsidRPr="00BA3ACD">
              <w:rPr>
                <w:rFonts w:ascii="Verdana" w:hAnsi="Verdana"/>
                <w:b w:val="0"/>
                <w:i w:val="0"/>
                <w:sz w:val="16"/>
                <w:szCs w:val="16"/>
              </w:rPr>
              <w:t xml:space="preserve"> załącznik </w:t>
            </w:r>
            <w:r>
              <w:rPr>
                <w:rFonts w:ascii="Verdana" w:hAnsi="Verdana"/>
                <w:b w:val="0"/>
                <w:i w:val="0"/>
                <w:sz w:val="16"/>
                <w:szCs w:val="16"/>
              </w:rPr>
              <w:br/>
            </w:r>
            <w:r w:rsidRPr="00BA3ACD">
              <w:rPr>
                <w:rFonts w:ascii="Verdana" w:hAnsi="Verdana"/>
                <w:b w:val="0"/>
                <w:i w:val="0"/>
                <w:sz w:val="16"/>
                <w:szCs w:val="16"/>
              </w:rPr>
              <w:t xml:space="preserve">nr </w:t>
            </w:r>
            <w:r>
              <w:rPr>
                <w:rFonts w:ascii="Verdana" w:hAnsi="Verdana"/>
                <w:b w:val="0"/>
                <w:i w:val="0"/>
                <w:sz w:val="16"/>
                <w:szCs w:val="16"/>
              </w:rPr>
              <w:t>2</w:t>
            </w:r>
            <w:r w:rsidRPr="00BA3ACD">
              <w:rPr>
                <w:rFonts w:ascii="Verdana" w:hAnsi="Verdana"/>
                <w:b w:val="0"/>
                <w:i w:val="0"/>
                <w:sz w:val="16"/>
                <w:szCs w:val="16"/>
              </w:rPr>
              <w:t xml:space="preserve"> do </w:t>
            </w:r>
            <w:proofErr w:type="spellStart"/>
            <w:r w:rsidRPr="00BA3ACD">
              <w:rPr>
                <w:rFonts w:ascii="Verdana" w:hAnsi="Verdana"/>
                <w:b w:val="0"/>
                <w:i w:val="0"/>
                <w:sz w:val="16"/>
                <w:szCs w:val="16"/>
              </w:rPr>
              <w:t>Siwz</w:t>
            </w:r>
            <w:proofErr w:type="spellEnd"/>
            <w:r w:rsidRPr="00BA3ACD">
              <w:rPr>
                <w:rFonts w:ascii="Verdana" w:hAnsi="Verdana"/>
                <w:b w:val="0"/>
                <w:i w:val="0"/>
                <w:sz w:val="16"/>
                <w:szCs w:val="16"/>
              </w:rPr>
              <w:t>)</w:t>
            </w:r>
          </w:p>
        </w:tc>
        <w:tc>
          <w:tcPr>
            <w:tcW w:w="371" w:type="pct"/>
            <w:tcBorders>
              <w:top w:val="single" w:sz="4" w:space="0" w:color="000000"/>
              <w:left w:val="single" w:sz="4" w:space="0" w:color="000000"/>
              <w:bottom w:val="single" w:sz="4" w:space="0" w:color="000000"/>
              <w:right w:val="single" w:sz="4" w:space="0" w:color="auto"/>
            </w:tcBorders>
            <w:vAlign w:val="center"/>
          </w:tcPr>
          <w:p w14:paraId="43B158A3" w14:textId="77777777" w:rsidR="006C1950" w:rsidRPr="00800904" w:rsidRDefault="006C1950" w:rsidP="006C1950">
            <w:pPr>
              <w:rPr>
                <w:rFonts w:ascii="Verdana" w:hAnsi="Verdana"/>
                <w:sz w:val="16"/>
                <w:szCs w:val="16"/>
              </w:rPr>
            </w:pPr>
          </w:p>
          <w:p w14:paraId="1BB77868" w14:textId="1BA24D99" w:rsidR="006C1950" w:rsidRPr="006C1950" w:rsidRDefault="006C1950" w:rsidP="006C1950">
            <w:pPr>
              <w:jc w:val="center"/>
              <w:rPr>
                <w:rFonts w:ascii="Verdana" w:hAnsi="Verdana"/>
                <w:b/>
                <w:sz w:val="22"/>
                <w:szCs w:val="22"/>
              </w:rPr>
            </w:pPr>
            <w:r w:rsidRPr="006C1950">
              <w:rPr>
                <w:rFonts w:ascii="Verdana" w:hAnsi="Verdana"/>
                <w:b/>
                <w:sz w:val="22"/>
                <w:szCs w:val="22"/>
              </w:rPr>
              <w:t>2</w:t>
            </w:r>
          </w:p>
        </w:tc>
        <w:tc>
          <w:tcPr>
            <w:tcW w:w="518" w:type="pct"/>
            <w:tcBorders>
              <w:top w:val="single" w:sz="4" w:space="0" w:color="000000"/>
              <w:left w:val="single" w:sz="4" w:space="0" w:color="000000"/>
              <w:bottom w:val="single" w:sz="4" w:space="0" w:color="000000"/>
              <w:right w:val="single" w:sz="4" w:space="0" w:color="auto"/>
            </w:tcBorders>
            <w:vAlign w:val="center"/>
          </w:tcPr>
          <w:p w14:paraId="179AB875" w14:textId="01955392" w:rsidR="006C1950" w:rsidRPr="00800904" w:rsidRDefault="006C1950" w:rsidP="006C1950">
            <w:pPr>
              <w:rPr>
                <w:rFonts w:ascii="Verdana" w:hAnsi="Verdana"/>
                <w:sz w:val="16"/>
                <w:szCs w:val="16"/>
              </w:rPr>
            </w:pPr>
            <w:r>
              <w:rPr>
                <w:rFonts w:ascii="Verdana" w:hAnsi="Verdana"/>
                <w:sz w:val="16"/>
                <w:szCs w:val="16"/>
              </w:rPr>
              <w:t>………….</w:t>
            </w:r>
          </w:p>
        </w:tc>
        <w:tc>
          <w:tcPr>
            <w:tcW w:w="448" w:type="pct"/>
            <w:tcBorders>
              <w:top w:val="single" w:sz="4" w:space="0" w:color="000000"/>
              <w:left w:val="single" w:sz="4" w:space="0" w:color="000000"/>
              <w:bottom w:val="single" w:sz="4" w:space="0" w:color="000000"/>
              <w:right w:val="single" w:sz="4" w:space="0" w:color="auto"/>
            </w:tcBorders>
            <w:vAlign w:val="center"/>
          </w:tcPr>
          <w:p w14:paraId="356BAE25" w14:textId="2295FA4E" w:rsidR="006C1950" w:rsidRPr="00800904" w:rsidRDefault="006C1950" w:rsidP="006C1950">
            <w:pPr>
              <w:rPr>
                <w:rFonts w:ascii="Verdana" w:hAnsi="Verdana"/>
                <w:sz w:val="16"/>
                <w:szCs w:val="16"/>
              </w:rPr>
            </w:pPr>
            <w:r>
              <w:rPr>
                <w:rFonts w:ascii="Verdana" w:hAnsi="Verdana"/>
                <w:sz w:val="16"/>
                <w:szCs w:val="16"/>
              </w:rPr>
              <w:t>………….</w:t>
            </w:r>
          </w:p>
        </w:tc>
        <w:tc>
          <w:tcPr>
            <w:tcW w:w="592" w:type="pct"/>
            <w:tcBorders>
              <w:top w:val="single" w:sz="4" w:space="0" w:color="000000"/>
              <w:left w:val="single" w:sz="4" w:space="0" w:color="000000"/>
              <w:bottom w:val="single" w:sz="4" w:space="0" w:color="000000"/>
              <w:right w:val="single" w:sz="4" w:space="0" w:color="auto"/>
            </w:tcBorders>
            <w:vAlign w:val="center"/>
          </w:tcPr>
          <w:p w14:paraId="1E1FF3D1" w14:textId="6EB03489" w:rsidR="006C1950" w:rsidRPr="00800904" w:rsidRDefault="006C1950" w:rsidP="006C1950">
            <w:pPr>
              <w:jc w:val="center"/>
              <w:rPr>
                <w:rFonts w:ascii="Verdana" w:hAnsi="Verdana"/>
                <w:sz w:val="16"/>
                <w:szCs w:val="16"/>
              </w:rPr>
            </w:pPr>
            <w:r>
              <w:rPr>
                <w:rFonts w:ascii="Verdana" w:hAnsi="Verdana"/>
                <w:sz w:val="16"/>
                <w:szCs w:val="16"/>
              </w:rPr>
              <w:t>………….</w:t>
            </w:r>
          </w:p>
        </w:tc>
        <w:tc>
          <w:tcPr>
            <w:tcW w:w="447" w:type="pct"/>
            <w:tcBorders>
              <w:top w:val="single" w:sz="4" w:space="0" w:color="000000"/>
              <w:left w:val="single" w:sz="4" w:space="0" w:color="auto"/>
              <w:bottom w:val="single" w:sz="4" w:space="0" w:color="000000"/>
            </w:tcBorders>
            <w:vAlign w:val="center"/>
          </w:tcPr>
          <w:p w14:paraId="0A09DB3D" w14:textId="78DC606E" w:rsidR="006C1950" w:rsidRPr="00800904" w:rsidRDefault="006C1950" w:rsidP="006C1950">
            <w:pPr>
              <w:rPr>
                <w:rFonts w:ascii="Verdana" w:hAnsi="Verdana" w:cs="Arial"/>
                <w:sz w:val="16"/>
                <w:szCs w:val="16"/>
              </w:rPr>
            </w:pPr>
            <w:r>
              <w:rPr>
                <w:rFonts w:ascii="Verdana" w:hAnsi="Verdana"/>
                <w:sz w:val="16"/>
                <w:szCs w:val="16"/>
              </w:rPr>
              <w:t>………….</w:t>
            </w:r>
          </w:p>
        </w:tc>
        <w:tc>
          <w:tcPr>
            <w:tcW w:w="690" w:type="pct"/>
            <w:tcBorders>
              <w:top w:val="single" w:sz="4" w:space="0" w:color="000000"/>
              <w:left w:val="single" w:sz="4" w:space="0" w:color="000000"/>
              <w:bottom w:val="single" w:sz="4" w:space="0" w:color="000000"/>
              <w:right w:val="single" w:sz="4" w:space="0" w:color="000000"/>
            </w:tcBorders>
            <w:vAlign w:val="center"/>
          </w:tcPr>
          <w:p w14:paraId="094FD2AD" w14:textId="396C551F" w:rsidR="006C1950" w:rsidRPr="00800904" w:rsidRDefault="006C1950" w:rsidP="006C1950">
            <w:pPr>
              <w:snapToGrid w:val="0"/>
              <w:jc w:val="center"/>
              <w:rPr>
                <w:rFonts w:ascii="Verdana" w:hAnsi="Verdana"/>
                <w:sz w:val="16"/>
                <w:szCs w:val="16"/>
              </w:rPr>
            </w:pPr>
            <w:r>
              <w:rPr>
                <w:rFonts w:ascii="Verdana" w:hAnsi="Verdana"/>
                <w:sz w:val="16"/>
                <w:szCs w:val="16"/>
              </w:rPr>
              <w:t>………….</w:t>
            </w:r>
          </w:p>
        </w:tc>
      </w:tr>
      <w:tr w:rsidR="001658FF" w:rsidRPr="00800904" w14:paraId="456F80A8" w14:textId="77777777" w:rsidTr="006C1950">
        <w:trPr>
          <w:cantSplit/>
          <w:trHeight w:hRule="exact" w:val="755"/>
        </w:trPr>
        <w:tc>
          <w:tcPr>
            <w:tcW w:w="294" w:type="pct"/>
            <w:tcBorders>
              <w:top w:val="single" w:sz="4" w:space="0" w:color="000000"/>
              <w:left w:val="single" w:sz="4" w:space="0" w:color="000000"/>
              <w:bottom w:val="single" w:sz="4" w:space="0" w:color="auto"/>
            </w:tcBorders>
          </w:tcPr>
          <w:p w14:paraId="226023C1"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640" w:type="pct"/>
            <w:tcBorders>
              <w:top w:val="single" w:sz="4" w:space="0" w:color="000000"/>
              <w:left w:val="single" w:sz="4" w:space="0" w:color="000000"/>
              <w:bottom w:val="single" w:sz="4" w:space="0" w:color="000000"/>
            </w:tcBorders>
          </w:tcPr>
          <w:p w14:paraId="5D4863ED"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3066" w:type="pct"/>
            <w:gridSpan w:val="6"/>
            <w:tcBorders>
              <w:top w:val="single" w:sz="4" w:space="0" w:color="000000"/>
              <w:left w:val="single" w:sz="4" w:space="0" w:color="000000"/>
              <w:bottom w:val="single" w:sz="4" w:space="0" w:color="000000"/>
              <w:right w:val="single" w:sz="4" w:space="0" w:color="000000"/>
            </w:tcBorders>
          </w:tcPr>
          <w:p w14:paraId="3D2E5982" w14:textId="77777777" w:rsidR="001658FF" w:rsidRPr="00800904" w:rsidRDefault="001658FF" w:rsidP="001658FF">
            <w:pPr>
              <w:snapToGrid w:val="0"/>
              <w:jc w:val="right"/>
              <w:rPr>
                <w:rFonts w:ascii="Verdana" w:hAnsi="Verdana"/>
                <w:sz w:val="16"/>
                <w:szCs w:val="16"/>
              </w:rPr>
            </w:pPr>
          </w:p>
          <w:p w14:paraId="362CA4F9" w14:textId="77777777" w:rsidR="001658FF" w:rsidRPr="00800904" w:rsidRDefault="001658FF" w:rsidP="001658FF">
            <w:pPr>
              <w:snapToGrid w:val="0"/>
              <w:rPr>
                <w:rFonts w:ascii="Verdana" w:hAnsi="Verdana"/>
                <w:sz w:val="16"/>
                <w:szCs w:val="16"/>
              </w:rPr>
            </w:pPr>
          </w:p>
          <w:p w14:paraId="69C1A8A4"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r w:rsidR="001658FF" w:rsidRPr="00800904" w14:paraId="164F05BD" w14:textId="77777777" w:rsidTr="006C1950">
        <w:trPr>
          <w:cantSplit/>
          <w:trHeight w:hRule="exact" w:val="1043"/>
        </w:trPr>
        <w:tc>
          <w:tcPr>
            <w:tcW w:w="294" w:type="pct"/>
            <w:tcBorders>
              <w:top w:val="single" w:sz="4" w:space="0" w:color="000000"/>
              <w:left w:val="single" w:sz="4" w:space="0" w:color="000000"/>
              <w:bottom w:val="single" w:sz="4" w:space="0" w:color="auto"/>
            </w:tcBorders>
          </w:tcPr>
          <w:p w14:paraId="175769F5"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640" w:type="pct"/>
            <w:tcBorders>
              <w:top w:val="single" w:sz="4" w:space="0" w:color="000000"/>
              <w:left w:val="single" w:sz="4" w:space="0" w:color="000000"/>
              <w:bottom w:val="single" w:sz="4" w:space="0" w:color="000000"/>
            </w:tcBorders>
          </w:tcPr>
          <w:p w14:paraId="6D09405C" w14:textId="77777777" w:rsidR="001658FF" w:rsidRPr="00944C9A" w:rsidRDefault="001658FF" w:rsidP="001658FF">
            <w:pPr>
              <w:keepNext/>
              <w:tabs>
                <w:tab w:val="left" w:pos="72"/>
                <w:tab w:val="left" w:pos="9072"/>
              </w:tabs>
              <w:snapToGrid w:val="0"/>
              <w:outlineLvl w:val="2"/>
              <w:rPr>
                <w:rFonts w:ascii="Verdana" w:hAnsi="Verdana"/>
                <w:sz w:val="16"/>
                <w:szCs w:val="16"/>
              </w:rPr>
            </w:pPr>
            <w:r w:rsidRPr="00944C9A">
              <w:rPr>
                <w:rFonts w:ascii="Verdana" w:hAnsi="Verdana"/>
                <w:sz w:val="16"/>
                <w:szCs w:val="16"/>
              </w:rPr>
              <w:t>Okres gwarancji na unity stomatologiczne</w:t>
            </w:r>
          </w:p>
          <w:p w14:paraId="16F6FCF7" w14:textId="77777777" w:rsidR="001658FF" w:rsidRPr="00944C9A" w:rsidRDefault="001658FF" w:rsidP="001658FF">
            <w:pPr>
              <w:keepNext/>
              <w:tabs>
                <w:tab w:val="left" w:pos="72"/>
                <w:tab w:val="left" w:pos="9072"/>
              </w:tabs>
              <w:snapToGrid w:val="0"/>
              <w:outlineLvl w:val="2"/>
              <w:rPr>
                <w:rFonts w:ascii="Verdana" w:hAnsi="Verdana"/>
                <w:sz w:val="16"/>
                <w:szCs w:val="16"/>
              </w:rPr>
            </w:pPr>
            <w:r w:rsidRPr="00944C9A">
              <w:rPr>
                <w:rFonts w:ascii="Verdana" w:hAnsi="Verdana"/>
                <w:sz w:val="16"/>
                <w:szCs w:val="16"/>
              </w:rPr>
              <w:t xml:space="preserve">(wymagany przez Zamawiającego </w:t>
            </w:r>
          </w:p>
          <w:p w14:paraId="0F889B9F" w14:textId="518A1964" w:rsidR="001658FF" w:rsidRPr="00800904" w:rsidRDefault="001658FF" w:rsidP="008E0B4C">
            <w:pPr>
              <w:keepNext/>
              <w:tabs>
                <w:tab w:val="left" w:pos="72"/>
                <w:tab w:val="left" w:pos="9072"/>
              </w:tabs>
              <w:snapToGrid w:val="0"/>
              <w:outlineLvl w:val="2"/>
              <w:rPr>
                <w:rFonts w:ascii="Verdana" w:hAnsi="Verdana"/>
                <w:sz w:val="16"/>
                <w:szCs w:val="16"/>
              </w:rPr>
            </w:pPr>
            <w:r w:rsidRPr="00944C9A">
              <w:rPr>
                <w:rFonts w:ascii="Verdana" w:hAnsi="Verdana"/>
                <w:b/>
                <w:sz w:val="16"/>
                <w:szCs w:val="16"/>
              </w:rPr>
              <w:t>min. 24 m-ce, max. 48 m-</w:t>
            </w:r>
            <w:proofErr w:type="spellStart"/>
            <w:r w:rsidRPr="00944C9A">
              <w:rPr>
                <w:rFonts w:ascii="Verdana" w:hAnsi="Verdana"/>
                <w:b/>
                <w:sz w:val="16"/>
                <w:szCs w:val="16"/>
              </w:rPr>
              <w:t>cy</w:t>
            </w:r>
            <w:proofErr w:type="spellEnd"/>
            <w:r w:rsidRPr="00944C9A">
              <w:rPr>
                <w:rFonts w:ascii="Verdana" w:hAnsi="Verdana"/>
                <w:sz w:val="16"/>
                <w:szCs w:val="16"/>
              </w:rPr>
              <w:t xml:space="preserve"> od daty </w:t>
            </w:r>
            <w:r w:rsidR="008E0B4C">
              <w:rPr>
                <w:rFonts w:ascii="Verdana" w:hAnsi="Verdana"/>
                <w:sz w:val="16"/>
                <w:szCs w:val="16"/>
              </w:rPr>
              <w:t>podpisania</w:t>
            </w:r>
            <w:r w:rsidRPr="00944C9A">
              <w:rPr>
                <w:rFonts w:ascii="Verdana" w:hAnsi="Verdana"/>
                <w:sz w:val="16"/>
                <w:szCs w:val="16"/>
              </w:rPr>
              <w:t xml:space="preserve"> protokołu</w:t>
            </w:r>
            <w:r w:rsidR="008E0B4C">
              <w:rPr>
                <w:rFonts w:ascii="Verdana" w:hAnsi="Verdana"/>
                <w:sz w:val="16"/>
                <w:szCs w:val="16"/>
              </w:rPr>
              <w:t xml:space="preserve"> odbioru</w:t>
            </w:r>
            <w:r w:rsidRPr="00944C9A">
              <w:rPr>
                <w:rFonts w:ascii="Verdana" w:hAnsi="Verdana"/>
                <w:sz w:val="16"/>
                <w:szCs w:val="16"/>
              </w:rPr>
              <w:t>)</w:t>
            </w:r>
          </w:p>
        </w:tc>
        <w:tc>
          <w:tcPr>
            <w:tcW w:w="3066" w:type="pct"/>
            <w:gridSpan w:val="6"/>
            <w:tcBorders>
              <w:top w:val="single" w:sz="4" w:space="0" w:color="000000"/>
              <w:left w:val="single" w:sz="4" w:space="0" w:color="000000"/>
              <w:bottom w:val="single" w:sz="4" w:space="0" w:color="000000"/>
              <w:right w:val="single" w:sz="4" w:space="0" w:color="000000"/>
            </w:tcBorders>
          </w:tcPr>
          <w:p w14:paraId="0C321A66" w14:textId="77777777" w:rsidR="001658FF" w:rsidRDefault="001658FF" w:rsidP="001658FF">
            <w:pPr>
              <w:snapToGrid w:val="0"/>
              <w:jc w:val="right"/>
              <w:rPr>
                <w:rFonts w:ascii="Verdana" w:hAnsi="Verdana"/>
                <w:sz w:val="16"/>
                <w:szCs w:val="16"/>
              </w:rPr>
            </w:pPr>
          </w:p>
          <w:p w14:paraId="792B7618" w14:textId="77777777" w:rsidR="001658FF" w:rsidRDefault="001658FF" w:rsidP="001658FF">
            <w:pPr>
              <w:snapToGrid w:val="0"/>
              <w:jc w:val="right"/>
              <w:rPr>
                <w:rFonts w:ascii="Verdana" w:hAnsi="Verdana"/>
                <w:sz w:val="16"/>
                <w:szCs w:val="16"/>
              </w:rPr>
            </w:pPr>
          </w:p>
          <w:p w14:paraId="135E7C05" w14:textId="77777777" w:rsidR="001658FF" w:rsidRDefault="001658FF" w:rsidP="001658FF">
            <w:pPr>
              <w:snapToGrid w:val="0"/>
              <w:jc w:val="right"/>
              <w:rPr>
                <w:rFonts w:ascii="Verdana" w:hAnsi="Verdana"/>
                <w:sz w:val="16"/>
                <w:szCs w:val="16"/>
              </w:rPr>
            </w:pPr>
          </w:p>
          <w:p w14:paraId="109701F0" w14:textId="66FDA5E3" w:rsidR="001658FF" w:rsidRPr="004C1A19" w:rsidRDefault="001658FF" w:rsidP="001658FF">
            <w:pPr>
              <w:snapToGrid w:val="0"/>
              <w:jc w:val="right"/>
              <w:rPr>
                <w:rFonts w:ascii="Verdana" w:hAnsi="Verdana"/>
                <w:sz w:val="16"/>
                <w:szCs w:val="16"/>
              </w:rPr>
            </w:pPr>
            <w:r w:rsidRPr="004C1A19">
              <w:rPr>
                <w:rFonts w:ascii="Verdana" w:hAnsi="Verdana"/>
                <w:sz w:val="16"/>
                <w:szCs w:val="16"/>
              </w:rPr>
              <w:t xml:space="preserve">zadeklarowany przez Wykonawcę ……….. </w:t>
            </w:r>
            <w:r>
              <w:rPr>
                <w:rFonts w:ascii="Verdana" w:hAnsi="Verdana"/>
                <w:sz w:val="16"/>
                <w:szCs w:val="16"/>
              </w:rPr>
              <w:t>m-ce/m-</w:t>
            </w:r>
            <w:proofErr w:type="spellStart"/>
            <w:r>
              <w:rPr>
                <w:rFonts w:ascii="Verdana" w:hAnsi="Verdana"/>
                <w:sz w:val="16"/>
                <w:szCs w:val="16"/>
              </w:rPr>
              <w:t>cy</w:t>
            </w:r>
            <w:proofErr w:type="spellEnd"/>
          </w:p>
          <w:p w14:paraId="06C6DE69" w14:textId="77777777" w:rsidR="001658FF" w:rsidRPr="00800904" w:rsidRDefault="001658FF" w:rsidP="001658FF">
            <w:pPr>
              <w:snapToGrid w:val="0"/>
              <w:jc w:val="right"/>
              <w:rPr>
                <w:rFonts w:ascii="Verdana" w:hAnsi="Verdana"/>
                <w:sz w:val="16"/>
                <w:szCs w:val="16"/>
              </w:rPr>
            </w:pPr>
          </w:p>
        </w:tc>
      </w:tr>
      <w:tr w:rsidR="001658FF" w:rsidRPr="00800904" w14:paraId="39E210D1" w14:textId="77777777" w:rsidTr="006C1950">
        <w:trPr>
          <w:cantSplit/>
          <w:trHeight w:hRule="exact" w:val="830"/>
        </w:trPr>
        <w:tc>
          <w:tcPr>
            <w:tcW w:w="294" w:type="pct"/>
            <w:tcBorders>
              <w:top w:val="single" w:sz="4" w:space="0" w:color="000000"/>
              <w:left w:val="single" w:sz="4" w:space="0" w:color="000000"/>
              <w:bottom w:val="single" w:sz="4" w:space="0" w:color="000000"/>
            </w:tcBorders>
          </w:tcPr>
          <w:p w14:paraId="61A78824"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640" w:type="pct"/>
            <w:tcBorders>
              <w:top w:val="single" w:sz="4" w:space="0" w:color="000000"/>
              <w:left w:val="single" w:sz="4" w:space="0" w:color="000000"/>
              <w:bottom w:val="single" w:sz="4" w:space="0" w:color="000000"/>
            </w:tcBorders>
          </w:tcPr>
          <w:p w14:paraId="41B316F7" w14:textId="77777777" w:rsidR="001658FF" w:rsidRPr="00944C9A" w:rsidRDefault="001658FF" w:rsidP="001658FF">
            <w:pPr>
              <w:keepNext/>
              <w:tabs>
                <w:tab w:val="left" w:pos="72"/>
                <w:tab w:val="left" w:pos="9072"/>
              </w:tabs>
              <w:snapToGrid w:val="0"/>
              <w:outlineLvl w:val="2"/>
              <w:rPr>
                <w:rFonts w:ascii="Verdana" w:hAnsi="Verdana" w:cs="Verdana"/>
                <w:sz w:val="16"/>
                <w:szCs w:val="16"/>
              </w:rPr>
            </w:pPr>
            <w:r w:rsidRPr="00944C9A">
              <w:rPr>
                <w:rFonts w:ascii="Verdana" w:hAnsi="Verdana" w:cs="Verdana"/>
                <w:sz w:val="16"/>
                <w:szCs w:val="16"/>
              </w:rPr>
              <w:t>Termin realizacji przedmiotu zamówienia</w:t>
            </w:r>
          </w:p>
          <w:p w14:paraId="731EC87B" w14:textId="136AAC92" w:rsidR="001658FF" w:rsidRPr="004C1A19" w:rsidRDefault="001658FF" w:rsidP="001658FF">
            <w:pPr>
              <w:keepNext/>
              <w:tabs>
                <w:tab w:val="left" w:pos="72"/>
                <w:tab w:val="left" w:pos="9072"/>
              </w:tabs>
              <w:snapToGrid w:val="0"/>
              <w:outlineLvl w:val="2"/>
              <w:rPr>
                <w:rFonts w:ascii="Verdana" w:hAnsi="Verdana"/>
                <w:sz w:val="16"/>
                <w:szCs w:val="16"/>
                <w:highlight w:val="yellow"/>
              </w:rPr>
            </w:pPr>
            <w:r w:rsidRPr="00944C9A">
              <w:rPr>
                <w:rFonts w:ascii="Verdana" w:hAnsi="Verdana" w:cs="Verdana"/>
                <w:sz w:val="16"/>
                <w:szCs w:val="16"/>
              </w:rPr>
              <w:t xml:space="preserve">(wymagany przez Zamawiającego </w:t>
            </w:r>
            <w:r w:rsidRPr="00944C9A">
              <w:rPr>
                <w:rFonts w:ascii="Verdana" w:hAnsi="Verdana" w:cs="Verdana"/>
                <w:b/>
                <w:sz w:val="16"/>
                <w:szCs w:val="16"/>
              </w:rPr>
              <w:t>max 7 dni</w:t>
            </w:r>
            <w:r>
              <w:rPr>
                <w:rFonts w:ascii="Verdana" w:hAnsi="Verdana" w:cs="Verdana"/>
                <w:b/>
                <w:sz w:val="16"/>
                <w:szCs w:val="16"/>
              </w:rPr>
              <w:t xml:space="preserve"> </w:t>
            </w:r>
            <w:r w:rsidRPr="00F14B3F">
              <w:rPr>
                <w:rFonts w:ascii="Verdana" w:hAnsi="Verdana" w:cs="Verdana"/>
                <w:sz w:val="16"/>
                <w:szCs w:val="16"/>
              </w:rPr>
              <w:t>od daty podpisania umowy</w:t>
            </w:r>
            <w:r>
              <w:rPr>
                <w:rFonts w:ascii="Verdana" w:hAnsi="Verdana" w:cs="Verdana"/>
                <w:sz w:val="16"/>
                <w:szCs w:val="16"/>
              </w:rPr>
              <w:t>)</w:t>
            </w:r>
          </w:p>
        </w:tc>
        <w:tc>
          <w:tcPr>
            <w:tcW w:w="3066" w:type="pct"/>
            <w:gridSpan w:val="6"/>
            <w:tcBorders>
              <w:top w:val="single" w:sz="4" w:space="0" w:color="000000"/>
              <w:left w:val="single" w:sz="4" w:space="0" w:color="000000"/>
              <w:bottom w:val="single" w:sz="4" w:space="0" w:color="000000"/>
              <w:right w:val="single" w:sz="4" w:space="0" w:color="000000"/>
            </w:tcBorders>
          </w:tcPr>
          <w:p w14:paraId="7EFE1D1A" w14:textId="77777777" w:rsidR="001658FF" w:rsidRPr="004C1A19" w:rsidRDefault="001658FF" w:rsidP="001658FF">
            <w:pPr>
              <w:snapToGrid w:val="0"/>
              <w:jc w:val="right"/>
              <w:rPr>
                <w:rFonts w:ascii="Verdana" w:hAnsi="Verdana"/>
                <w:sz w:val="16"/>
                <w:szCs w:val="16"/>
              </w:rPr>
            </w:pPr>
          </w:p>
          <w:p w14:paraId="75AF698D" w14:textId="77777777" w:rsidR="001658FF" w:rsidRPr="004C1A19" w:rsidRDefault="001658FF" w:rsidP="001658FF">
            <w:pPr>
              <w:snapToGrid w:val="0"/>
              <w:jc w:val="right"/>
              <w:rPr>
                <w:rFonts w:ascii="Verdana" w:hAnsi="Verdana"/>
                <w:sz w:val="16"/>
                <w:szCs w:val="16"/>
              </w:rPr>
            </w:pPr>
          </w:p>
          <w:p w14:paraId="657130D8" w14:textId="77777777" w:rsidR="001658FF" w:rsidRPr="004C1A19" w:rsidRDefault="001658FF" w:rsidP="001658FF">
            <w:pPr>
              <w:snapToGrid w:val="0"/>
              <w:jc w:val="right"/>
              <w:rPr>
                <w:rFonts w:ascii="Verdana" w:hAnsi="Verdana"/>
                <w:sz w:val="16"/>
                <w:szCs w:val="16"/>
              </w:rPr>
            </w:pPr>
            <w:r w:rsidRPr="004C1A19">
              <w:rPr>
                <w:rFonts w:ascii="Verdana" w:hAnsi="Verdana"/>
                <w:sz w:val="16"/>
                <w:szCs w:val="16"/>
              </w:rPr>
              <w:t>zadeklarowany przez Wykonawcę ……….. dzień/dni</w:t>
            </w:r>
          </w:p>
          <w:p w14:paraId="426BBA97" w14:textId="77777777" w:rsidR="001658FF" w:rsidRPr="004C1A19" w:rsidRDefault="001658FF" w:rsidP="001658FF">
            <w:pPr>
              <w:snapToGrid w:val="0"/>
              <w:jc w:val="right"/>
              <w:rPr>
                <w:rFonts w:ascii="Verdana" w:hAnsi="Verdana"/>
                <w:sz w:val="16"/>
                <w:szCs w:val="16"/>
              </w:rPr>
            </w:pPr>
          </w:p>
        </w:tc>
      </w:tr>
    </w:tbl>
    <w:p w14:paraId="30ABF339" w14:textId="77777777" w:rsidR="00343D4E" w:rsidRDefault="00343D4E" w:rsidP="00343D4E">
      <w:pPr>
        <w:spacing w:line="280" w:lineRule="exact"/>
        <w:jc w:val="both"/>
        <w:rPr>
          <w:rFonts w:ascii="Verdana" w:hAnsi="Verdana"/>
          <w:b/>
          <w:bCs/>
          <w:sz w:val="18"/>
          <w:szCs w:val="18"/>
        </w:rPr>
      </w:pPr>
    </w:p>
    <w:p w14:paraId="48C2A7F6" w14:textId="77777777" w:rsidR="00944C9A" w:rsidRDefault="00944C9A" w:rsidP="00343D4E">
      <w:pPr>
        <w:spacing w:line="280" w:lineRule="exact"/>
        <w:jc w:val="both"/>
        <w:rPr>
          <w:rFonts w:ascii="Verdana" w:hAnsi="Verdana"/>
          <w:b/>
          <w:bCs/>
          <w:sz w:val="18"/>
          <w:szCs w:val="18"/>
        </w:rPr>
      </w:pPr>
    </w:p>
    <w:p w14:paraId="6EB26640" w14:textId="77777777" w:rsidR="00944C9A" w:rsidRDefault="00944C9A" w:rsidP="00343D4E">
      <w:pPr>
        <w:spacing w:line="280" w:lineRule="exact"/>
        <w:jc w:val="both"/>
        <w:rPr>
          <w:rFonts w:ascii="Verdana" w:hAnsi="Verdana"/>
          <w:b/>
          <w:bCs/>
          <w:sz w:val="18"/>
          <w:szCs w:val="18"/>
        </w:rPr>
      </w:pPr>
    </w:p>
    <w:p w14:paraId="4D0995F1" w14:textId="77777777" w:rsidR="00944C9A" w:rsidRDefault="00944C9A" w:rsidP="00343D4E">
      <w:pPr>
        <w:spacing w:line="280" w:lineRule="exact"/>
        <w:jc w:val="both"/>
        <w:rPr>
          <w:rFonts w:ascii="Verdana" w:hAnsi="Verdana"/>
          <w:b/>
          <w:bCs/>
          <w:sz w:val="18"/>
          <w:szCs w:val="18"/>
        </w:rPr>
      </w:pPr>
    </w:p>
    <w:p w14:paraId="03CA1F96" w14:textId="77777777" w:rsidR="00944C9A" w:rsidRPr="00800904" w:rsidRDefault="00944C9A" w:rsidP="00343D4E">
      <w:pPr>
        <w:spacing w:line="280" w:lineRule="exact"/>
        <w:jc w:val="both"/>
        <w:rPr>
          <w:rFonts w:ascii="Verdana" w:hAnsi="Verdana"/>
          <w:b/>
          <w:bCs/>
          <w:sz w:val="18"/>
          <w:szCs w:val="18"/>
        </w:rPr>
      </w:pPr>
    </w:p>
    <w:p w14:paraId="4F9EAE9E" w14:textId="77777777" w:rsidR="00343D4E" w:rsidRPr="00800904" w:rsidRDefault="00343D4E" w:rsidP="008F7F27">
      <w:pPr>
        <w:pStyle w:val="Akapitzlist"/>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lastRenderedPageBreak/>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8F7F27">
      <w:pPr>
        <w:numPr>
          <w:ilvl w:val="0"/>
          <w:numId w:val="47"/>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8F7F27">
      <w:pPr>
        <w:numPr>
          <w:ilvl w:val="0"/>
          <w:numId w:val="47"/>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8F7F27">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8F7F27">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1E37DCBC" w14:textId="20711BDE" w:rsidR="00C31306" w:rsidRDefault="00A26EF9" w:rsidP="00A26EF9">
      <w:pPr>
        <w:pStyle w:val="Nagwek3"/>
        <w:ind w:right="0"/>
        <w:rPr>
          <w:color w:val="auto"/>
        </w:rPr>
      </w:pPr>
      <w:r w:rsidRPr="00800904">
        <w:rPr>
          <w:color w:val="auto"/>
        </w:rPr>
        <w:t xml:space="preserve">Załącznik nr </w:t>
      </w:r>
      <w:r w:rsidR="00C31306">
        <w:rPr>
          <w:color w:val="auto"/>
        </w:rPr>
        <w:t>2</w:t>
      </w:r>
      <w:r w:rsidRPr="00800904">
        <w:rPr>
          <w:color w:val="auto"/>
        </w:rPr>
        <w:t xml:space="preserve"> do </w:t>
      </w:r>
      <w:proofErr w:type="spellStart"/>
      <w:r w:rsidRPr="00800904">
        <w:rPr>
          <w:color w:val="auto"/>
        </w:rPr>
        <w:t>Siwz</w:t>
      </w:r>
      <w:proofErr w:type="spellEnd"/>
    </w:p>
    <w:p w14:paraId="75FA5AD7" w14:textId="77777777" w:rsidR="00C31306" w:rsidRDefault="00C31306" w:rsidP="00C31306"/>
    <w:p w14:paraId="1BCA8F84" w14:textId="77777777" w:rsidR="00C31306" w:rsidRDefault="00C31306" w:rsidP="00C31306">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14:paraId="5A753958" w14:textId="77777777" w:rsidR="00C31306" w:rsidRPr="00CE33C1" w:rsidRDefault="00C31306" w:rsidP="00C31306">
      <w:pPr>
        <w:spacing w:line="240" w:lineRule="exact"/>
        <w:jc w:val="center"/>
        <w:rPr>
          <w:rFonts w:ascii="Verdana" w:eastAsia="Calibri" w:hAnsi="Verdana"/>
          <w:b/>
          <w:noProof/>
        </w:rPr>
      </w:pPr>
    </w:p>
    <w:p w14:paraId="6DD06A25" w14:textId="24F8C750" w:rsidR="00C31306" w:rsidRPr="00C31306" w:rsidRDefault="00C31306" w:rsidP="00C31306">
      <w:pPr>
        <w:rPr>
          <w:rFonts w:ascii="Century Gothic" w:hAnsi="Century Gothic"/>
          <w:bCs/>
          <w:sz w:val="20"/>
          <w:szCs w:val="20"/>
        </w:rPr>
      </w:pPr>
      <w:r w:rsidRPr="00C31306">
        <w:rPr>
          <w:rFonts w:ascii="Century Gothic" w:hAnsi="Century Gothic"/>
          <w:bCs/>
          <w:sz w:val="20"/>
          <w:szCs w:val="20"/>
        </w:rPr>
        <w:t>Dostawa unitów stomatologicznych z wyposażeniem na potrzeby Uniwe</w:t>
      </w:r>
      <w:r w:rsidR="00B93BBE">
        <w:rPr>
          <w:rFonts w:ascii="Century Gothic" w:hAnsi="Century Gothic"/>
          <w:bCs/>
          <w:sz w:val="20"/>
          <w:szCs w:val="20"/>
        </w:rPr>
        <w:t>rsytetu Medycznego we Wrocławiu – szt. 2</w:t>
      </w:r>
    </w:p>
    <w:p w14:paraId="6849C60D" w14:textId="77777777" w:rsidR="00C31306" w:rsidRPr="00090CD9" w:rsidRDefault="00C31306" w:rsidP="00C31306">
      <w:pPr>
        <w:rPr>
          <w:rFonts w:ascii="Verdana" w:hAnsi="Verdana"/>
          <w:bCs/>
          <w:sz w:val="18"/>
          <w:szCs w:val="18"/>
        </w:rPr>
      </w:pPr>
    </w:p>
    <w:p w14:paraId="713FD229" w14:textId="77777777" w:rsidR="00C31306" w:rsidRPr="00080B79" w:rsidRDefault="00C31306" w:rsidP="00C31306">
      <w:pPr>
        <w:spacing w:line="360" w:lineRule="auto"/>
        <w:rPr>
          <w:rFonts w:ascii="Verdana" w:hAnsi="Verdana"/>
          <w:noProof/>
          <w:sz w:val="18"/>
          <w:szCs w:val="18"/>
          <w:lang w:val="cs-CZ"/>
        </w:rPr>
      </w:pPr>
      <w:r w:rsidRPr="00080B79">
        <w:rPr>
          <w:rFonts w:ascii="Verdana" w:hAnsi="Verdana"/>
          <w:noProof/>
          <w:sz w:val="18"/>
          <w:szCs w:val="18"/>
          <w:lang w:val="cs-CZ"/>
        </w:rPr>
        <w:t>Producent  ........................................................................................................................</w:t>
      </w:r>
    </w:p>
    <w:p w14:paraId="386E6F3F" w14:textId="77777777" w:rsidR="00C31306" w:rsidRPr="00080B79" w:rsidRDefault="00C31306" w:rsidP="00C31306">
      <w:pPr>
        <w:spacing w:line="360" w:lineRule="auto"/>
        <w:rPr>
          <w:rFonts w:ascii="Verdana" w:hAnsi="Verdana"/>
          <w:noProof/>
          <w:sz w:val="18"/>
          <w:szCs w:val="18"/>
          <w:lang w:val="cs-CZ"/>
        </w:rPr>
      </w:pPr>
      <w:r w:rsidRPr="00080B79">
        <w:rPr>
          <w:rFonts w:ascii="Verdana" w:hAnsi="Verdana"/>
          <w:noProof/>
          <w:sz w:val="18"/>
          <w:szCs w:val="18"/>
          <w:lang w:val="cs-CZ"/>
        </w:rPr>
        <w:t>Model .........................................................................................................</w:t>
      </w:r>
    </w:p>
    <w:p w14:paraId="7FAEA391" w14:textId="6D5A3773" w:rsidR="00C31306" w:rsidRPr="00CD3631" w:rsidRDefault="00C31306" w:rsidP="00C31306">
      <w:pPr>
        <w:spacing w:line="360" w:lineRule="auto"/>
        <w:rPr>
          <w:rFonts w:ascii="Verdana" w:hAnsi="Verdana"/>
          <w:noProof/>
          <w:sz w:val="18"/>
          <w:szCs w:val="18"/>
          <w:lang w:val="cs-CZ"/>
        </w:rPr>
      </w:pPr>
      <w:r w:rsidRPr="00080B79">
        <w:rPr>
          <w:rFonts w:ascii="Verdana" w:hAnsi="Verdana"/>
          <w:noProof/>
          <w:sz w:val="18"/>
          <w:szCs w:val="18"/>
          <w:lang w:val="cs-CZ"/>
        </w:rPr>
        <w:t>Rok  produkcji</w:t>
      </w:r>
      <w:r>
        <w:rPr>
          <w:rFonts w:ascii="Verdana" w:hAnsi="Verdana"/>
          <w:noProof/>
          <w:sz w:val="18"/>
          <w:szCs w:val="18"/>
          <w:lang w:val="cs-CZ"/>
        </w:rPr>
        <w:t xml:space="preserve"> .............</w:t>
      </w:r>
      <w:r w:rsidRPr="00080B79">
        <w:rPr>
          <w:rFonts w:ascii="Verdana" w:hAnsi="Verdana"/>
          <w:noProof/>
          <w:sz w:val="18"/>
          <w:szCs w:val="18"/>
          <w:lang w:val="cs-CZ"/>
        </w:rPr>
        <w:t xml:space="preserve"> (Sprzę</w:t>
      </w:r>
      <w:r w:rsidR="00E6573C">
        <w:rPr>
          <w:rFonts w:ascii="Verdana" w:hAnsi="Verdana"/>
          <w:noProof/>
          <w:sz w:val="18"/>
          <w:szCs w:val="18"/>
          <w:lang w:val="cs-CZ"/>
        </w:rPr>
        <w:t>t  fabrycznie</w:t>
      </w:r>
      <w:r>
        <w:rPr>
          <w:rFonts w:ascii="Verdana" w:hAnsi="Verdana"/>
          <w:noProof/>
          <w:sz w:val="18"/>
          <w:szCs w:val="18"/>
          <w:lang w:val="cs-CZ"/>
        </w:rPr>
        <w:t xml:space="preserve"> </w:t>
      </w:r>
      <w:r w:rsidR="00E6573C">
        <w:rPr>
          <w:rFonts w:ascii="Verdana" w:hAnsi="Verdana"/>
          <w:noProof/>
          <w:sz w:val="18"/>
          <w:szCs w:val="18"/>
          <w:lang w:val="cs-CZ"/>
        </w:rPr>
        <w:t>n</w:t>
      </w:r>
      <w:r>
        <w:rPr>
          <w:rFonts w:ascii="Verdana" w:hAnsi="Verdana"/>
          <w:noProof/>
          <w:sz w:val="18"/>
          <w:szCs w:val="18"/>
          <w:lang w:val="cs-CZ"/>
        </w:rPr>
        <w:t>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31306" w:rsidRPr="00080B79" w14:paraId="2DFEFB54" w14:textId="77777777" w:rsidTr="00EF0155">
        <w:trPr>
          <w:cantSplit/>
          <w:trHeight w:val="1258"/>
        </w:trPr>
        <w:tc>
          <w:tcPr>
            <w:tcW w:w="704" w:type="dxa"/>
            <w:tcBorders>
              <w:bottom w:val="single" w:sz="4" w:space="0" w:color="auto"/>
            </w:tcBorders>
            <w:shd w:val="clear" w:color="auto" w:fill="auto"/>
            <w:vAlign w:val="center"/>
          </w:tcPr>
          <w:p w14:paraId="69C5F027" w14:textId="77777777" w:rsidR="00C31306" w:rsidRPr="00DE2775" w:rsidRDefault="00C31306" w:rsidP="00EF0155">
            <w:pPr>
              <w:spacing w:before="60" w:after="60"/>
              <w:rPr>
                <w:rFonts w:ascii="Verdana" w:eastAsia="Calibri" w:hAnsi="Verdana"/>
                <w:b/>
                <w:bCs/>
                <w:sz w:val="18"/>
                <w:szCs w:val="18"/>
                <w:lang w:eastAsia="en-US"/>
              </w:rPr>
            </w:pPr>
            <w:r w:rsidRPr="00DE2775">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699AF962" w14:textId="77777777" w:rsidR="00C31306" w:rsidRPr="00DE2775" w:rsidRDefault="00C31306" w:rsidP="00EF0155">
            <w:pPr>
              <w:spacing w:before="60" w:after="60"/>
              <w:jc w:val="center"/>
              <w:rPr>
                <w:rFonts w:ascii="Verdana" w:eastAsia="Calibri" w:hAnsi="Verdana"/>
                <w:b/>
                <w:bCs/>
                <w:sz w:val="18"/>
                <w:szCs w:val="18"/>
                <w:lang w:eastAsia="en-US"/>
              </w:rPr>
            </w:pPr>
            <w:r w:rsidRPr="00DE2775">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795E100C" w14:textId="77777777" w:rsidR="00C31306" w:rsidRPr="00DE2775" w:rsidRDefault="00C31306" w:rsidP="00EF0155">
            <w:pPr>
              <w:spacing w:before="60" w:after="60"/>
              <w:jc w:val="center"/>
              <w:rPr>
                <w:rFonts w:ascii="Verdana" w:eastAsia="Calibri" w:hAnsi="Verdana"/>
                <w:b/>
                <w:bCs/>
                <w:sz w:val="18"/>
                <w:szCs w:val="18"/>
                <w:lang w:eastAsia="en-US"/>
              </w:rPr>
            </w:pPr>
            <w:r w:rsidRPr="00DE2775">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289A8855" w14:textId="77777777" w:rsidR="00C31306" w:rsidRPr="00DE2775" w:rsidRDefault="00C31306" w:rsidP="00EF0155">
            <w:pPr>
              <w:spacing w:before="60" w:after="60"/>
              <w:jc w:val="center"/>
              <w:rPr>
                <w:rFonts w:ascii="Verdana" w:eastAsia="Calibri" w:hAnsi="Verdana"/>
                <w:b/>
                <w:bCs/>
                <w:sz w:val="18"/>
                <w:szCs w:val="18"/>
                <w:lang w:eastAsia="en-US"/>
              </w:rPr>
            </w:pPr>
            <w:r w:rsidRPr="00DE2775">
              <w:rPr>
                <w:rFonts w:ascii="Verdana" w:eastAsia="Calibri" w:hAnsi="Verdana"/>
                <w:b/>
                <w:bCs/>
                <w:sz w:val="18"/>
                <w:szCs w:val="18"/>
                <w:lang w:eastAsia="en-US"/>
              </w:rPr>
              <w:t>Odpowiedź Wykonawcy:</w:t>
            </w:r>
          </w:p>
          <w:p w14:paraId="4B6CF4FA" w14:textId="77777777" w:rsidR="00C31306" w:rsidRPr="00DE2775" w:rsidRDefault="00C31306" w:rsidP="00EF0155">
            <w:pPr>
              <w:spacing w:before="60" w:after="60"/>
              <w:jc w:val="center"/>
              <w:rPr>
                <w:rFonts w:ascii="Verdana" w:eastAsia="Calibri" w:hAnsi="Verdana"/>
                <w:b/>
                <w:bCs/>
                <w:sz w:val="18"/>
                <w:szCs w:val="18"/>
                <w:lang w:eastAsia="en-US"/>
              </w:rPr>
            </w:pPr>
            <w:r w:rsidRPr="00DE2775">
              <w:rPr>
                <w:rFonts w:ascii="Verdana" w:eastAsia="Calibri" w:hAnsi="Verdana"/>
                <w:b/>
                <w:bCs/>
                <w:sz w:val="18"/>
                <w:szCs w:val="18"/>
                <w:lang w:eastAsia="en-US"/>
              </w:rPr>
              <w:t>podać parametry oferowane</w:t>
            </w:r>
          </w:p>
        </w:tc>
      </w:tr>
      <w:tr w:rsidR="00C31306" w:rsidRPr="00733640" w14:paraId="2AC040AB" w14:textId="77777777" w:rsidTr="00B93BBE">
        <w:trPr>
          <w:cantSplit/>
          <w:trHeight w:val="283"/>
        </w:trPr>
        <w:tc>
          <w:tcPr>
            <w:tcW w:w="704" w:type="dxa"/>
            <w:shd w:val="clear" w:color="auto" w:fill="92D050"/>
            <w:vAlign w:val="center"/>
          </w:tcPr>
          <w:p w14:paraId="4676BECE" w14:textId="77777777" w:rsidR="00C31306" w:rsidRPr="00C31306" w:rsidRDefault="00C31306" w:rsidP="00B4132F">
            <w:pPr>
              <w:pStyle w:val="Akapitzlist"/>
              <w:numPr>
                <w:ilvl w:val="1"/>
                <w:numId w:val="13"/>
              </w:numPr>
              <w:spacing w:before="60" w:after="60"/>
              <w:jc w:val="right"/>
              <w:rPr>
                <w:rFonts w:ascii="Verdana" w:eastAsia="Calibri" w:hAnsi="Verdana"/>
                <w:b/>
                <w:bCs/>
                <w:sz w:val="18"/>
                <w:szCs w:val="18"/>
                <w:lang w:eastAsia="en-US"/>
              </w:rPr>
            </w:pPr>
          </w:p>
        </w:tc>
        <w:tc>
          <w:tcPr>
            <w:tcW w:w="5812" w:type="dxa"/>
            <w:tcBorders>
              <w:right w:val="nil"/>
            </w:tcBorders>
            <w:shd w:val="clear" w:color="auto" w:fill="92D050"/>
            <w:vAlign w:val="center"/>
          </w:tcPr>
          <w:p w14:paraId="5482CBDD" w14:textId="225592E2" w:rsidR="00C31306" w:rsidRPr="001658FF" w:rsidRDefault="00EF32D3" w:rsidP="00EF32D3">
            <w:pPr>
              <w:spacing w:before="60" w:after="60"/>
              <w:ind w:left="1080" w:hanging="994"/>
              <w:rPr>
                <w:rFonts w:ascii="Verdana" w:hAnsi="Verdana" w:cs="Arial"/>
                <w:b/>
                <w:sz w:val="18"/>
                <w:szCs w:val="18"/>
              </w:rPr>
            </w:pPr>
            <w:r w:rsidRPr="001658FF">
              <w:rPr>
                <w:rFonts w:ascii="Verdana" w:hAnsi="Verdana" w:cs="Arial"/>
                <w:b/>
                <w:sz w:val="18"/>
                <w:szCs w:val="18"/>
              </w:rPr>
              <w:t>Parametry granic</w:t>
            </w:r>
            <w:r w:rsidR="00B93BBE" w:rsidRPr="001658FF">
              <w:rPr>
                <w:rFonts w:ascii="Verdana" w:hAnsi="Verdana" w:cs="Arial"/>
                <w:b/>
                <w:sz w:val="18"/>
                <w:szCs w:val="18"/>
              </w:rPr>
              <w:t>zne u</w:t>
            </w:r>
            <w:r w:rsidR="001658FF">
              <w:rPr>
                <w:rFonts w:ascii="Verdana" w:hAnsi="Verdana" w:cs="Arial"/>
                <w:b/>
                <w:sz w:val="18"/>
                <w:szCs w:val="18"/>
              </w:rPr>
              <w:t>nitów stomatologicznych</w:t>
            </w:r>
          </w:p>
        </w:tc>
        <w:tc>
          <w:tcPr>
            <w:tcW w:w="1276" w:type="dxa"/>
            <w:tcBorders>
              <w:left w:val="nil"/>
              <w:right w:val="nil"/>
            </w:tcBorders>
            <w:shd w:val="clear" w:color="auto" w:fill="92D050"/>
          </w:tcPr>
          <w:p w14:paraId="38D3ADC2" w14:textId="41BBC6B8" w:rsidR="00C31306" w:rsidRPr="00DE2775" w:rsidRDefault="00C31306" w:rsidP="00EF0155">
            <w:pPr>
              <w:spacing w:before="60" w:after="60"/>
              <w:jc w:val="center"/>
              <w:rPr>
                <w:rFonts w:ascii="Verdana" w:eastAsia="Calibri" w:hAnsi="Verdana"/>
                <w:sz w:val="18"/>
                <w:szCs w:val="18"/>
                <w:lang w:eastAsia="en-US"/>
              </w:rPr>
            </w:pPr>
          </w:p>
        </w:tc>
        <w:tc>
          <w:tcPr>
            <w:tcW w:w="1855" w:type="dxa"/>
            <w:tcBorders>
              <w:left w:val="nil"/>
            </w:tcBorders>
            <w:shd w:val="clear" w:color="auto" w:fill="92D050"/>
            <w:vAlign w:val="center"/>
          </w:tcPr>
          <w:p w14:paraId="2BBDC877" w14:textId="77777777" w:rsidR="00C31306" w:rsidRPr="00DE2775" w:rsidRDefault="00C31306" w:rsidP="00EF0155">
            <w:pPr>
              <w:spacing w:before="60" w:after="60"/>
              <w:rPr>
                <w:rFonts w:ascii="Verdana" w:eastAsia="Calibri" w:hAnsi="Verdana"/>
                <w:b/>
                <w:bCs/>
                <w:sz w:val="18"/>
                <w:szCs w:val="18"/>
                <w:lang w:eastAsia="en-US"/>
              </w:rPr>
            </w:pPr>
          </w:p>
        </w:tc>
      </w:tr>
      <w:tr w:rsidR="00B4132F" w:rsidRPr="00733640" w14:paraId="212D39B0" w14:textId="77777777" w:rsidTr="00F34235">
        <w:trPr>
          <w:cantSplit/>
          <w:trHeight w:val="283"/>
        </w:trPr>
        <w:tc>
          <w:tcPr>
            <w:tcW w:w="704" w:type="dxa"/>
            <w:shd w:val="clear" w:color="auto" w:fill="auto"/>
            <w:vAlign w:val="center"/>
          </w:tcPr>
          <w:p w14:paraId="6050752E"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09AC488C" w14:textId="22DAB8A6" w:rsidR="00B4132F" w:rsidRPr="003D538F" w:rsidRDefault="00B4132F" w:rsidP="00B4132F">
            <w:pPr>
              <w:spacing w:before="60" w:after="60"/>
              <w:rPr>
                <w:rFonts w:ascii="Verdana" w:hAnsi="Verdana" w:cs="Arial"/>
                <w:sz w:val="18"/>
                <w:szCs w:val="18"/>
              </w:rPr>
            </w:pPr>
            <w:r w:rsidRPr="00E6573C">
              <w:rPr>
                <w:rFonts w:ascii="Verdana" w:hAnsi="Verdana" w:cs="Arial"/>
                <w:sz w:val="18"/>
                <w:szCs w:val="18"/>
              </w:rPr>
              <w:t>Urządzenie fabrycznie nowe</w:t>
            </w:r>
            <w:r>
              <w:rPr>
                <w:rFonts w:ascii="Verdana" w:hAnsi="Verdana" w:cs="Arial"/>
                <w:sz w:val="18"/>
                <w:szCs w:val="18"/>
              </w:rPr>
              <w:t>.</w:t>
            </w:r>
          </w:p>
        </w:tc>
        <w:tc>
          <w:tcPr>
            <w:tcW w:w="1276" w:type="dxa"/>
            <w:shd w:val="clear" w:color="auto" w:fill="auto"/>
          </w:tcPr>
          <w:p w14:paraId="3167C660" w14:textId="56E0C587" w:rsidR="00B4132F" w:rsidRPr="00DE2775"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5322E75"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F8E6BD6" w14:textId="77777777" w:rsidTr="00F34235">
        <w:trPr>
          <w:cantSplit/>
          <w:trHeight w:val="283"/>
        </w:trPr>
        <w:tc>
          <w:tcPr>
            <w:tcW w:w="704" w:type="dxa"/>
            <w:shd w:val="clear" w:color="auto" w:fill="auto"/>
            <w:vAlign w:val="center"/>
          </w:tcPr>
          <w:p w14:paraId="5F0AE017"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3F43B350" w14:textId="4BEC8990" w:rsidR="00B4132F" w:rsidRPr="00C31306" w:rsidRDefault="00B4132F" w:rsidP="00B4132F">
            <w:pPr>
              <w:spacing w:before="60" w:after="60"/>
              <w:rPr>
                <w:rFonts w:ascii="Verdana" w:hAnsi="Verdana" w:cs="Arial"/>
                <w:sz w:val="18"/>
                <w:szCs w:val="18"/>
              </w:rPr>
            </w:pPr>
            <w:r w:rsidRPr="00E6573C">
              <w:rPr>
                <w:rFonts w:ascii="Verdana" w:hAnsi="Verdana" w:cs="Arial"/>
                <w:sz w:val="18"/>
                <w:szCs w:val="18"/>
              </w:rPr>
              <w:t>Unit sterowany pneumatycznie i elektrycznie (dwusyste</w:t>
            </w:r>
            <w:r>
              <w:rPr>
                <w:rFonts w:ascii="Verdana" w:hAnsi="Verdana" w:cs="Arial"/>
                <w:sz w:val="18"/>
                <w:szCs w:val="18"/>
              </w:rPr>
              <w:t>mowy).</w:t>
            </w:r>
          </w:p>
        </w:tc>
        <w:tc>
          <w:tcPr>
            <w:tcW w:w="1276" w:type="dxa"/>
            <w:shd w:val="clear" w:color="auto" w:fill="auto"/>
          </w:tcPr>
          <w:p w14:paraId="2342DF8D" w14:textId="03BD2DC4" w:rsidR="00B4132F" w:rsidRPr="00DE2775"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786F5BE"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D582712" w14:textId="77777777" w:rsidTr="00F34235">
        <w:trPr>
          <w:cantSplit/>
          <w:trHeight w:val="283"/>
        </w:trPr>
        <w:tc>
          <w:tcPr>
            <w:tcW w:w="704" w:type="dxa"/>
            <w:shd w:val="clear" w:color="auto" w:fill="auto"/>
            <w:vAlign w:val="center"/>
          </w:tcPr>
          <w:p w14:paraId="45CBED93"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3B65EB8E" w14:textId="1A1695CD" w:rsidR="00B4132F" w:rsidRPr="00A43EA6" w:rsidRDefault="00B4132F" w:rsidP="00B4132F">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Ramię ze stolikiem lekarskim, panel asysty, blok spluwaczki, lampa zabiegowa poruszające się góra-dół razem z fotelem.</w:t>
            </w:r>
          </w:p>
        </w:tc>
        <w:tc>
          <w:tcPr>
            <w:tcW w:w="1276" w:type="dxa"/>
            <w:shd w:val="clear" w:color="auto" w:fill="auto"/>
          </w:tcPr>
          <w:p w14:paraId="500A878B" w14:textId="65FF16D2"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EFEBAFC"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EBF850C" w14:textId="77777777" w:rsidTr="00F34235">
        <w:trPr>
          <w:cantSplit/>
          <w:trHeight w:val="283"/>
        </w:trPr>
        <w:tc>
          <w:tcPr>
            <w:tcW w:w="704" w:type="dxa"/>
            <w:shd w:val="clear" w:color="auto" w:fill="auto"/>
            <w:vAlign w:val="center"/>
          </w:tcPr>
          <w:p w14:paraId="49DFA8FE"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2462EEBE" w14:textId="007EFDC9" w:rsidR="00B4132F" w:rsidRPr="00A43EA6" w:rsidRDefault="00B4132F" w:rsidP="00B4132F">
            <w:pPr>
              <w:autoSpaceDE w:val="0"/>
              <w:autoSpaceDN w:val="0"/>
              <w:adjustRightInd w:val="0"/>
              <w:spacing w:before="60" w:after="60"/>
              <w:rPr>
                <w:rFonts w:ascii="Verdana" w:eastAsia="MicrosoftSansSerif" w:hAnsi="Verdana" w:cs="Arial"/>
                <w:sz w:val="18"/>
                <w:szCs w:val="18"/>
              </w:rPr>
            </w:pPr>
            <w:r w:rsidRPr="00E6573C">
              <w:rPr>
                <w:rFonts w:ascii="Verdana" w:eastAsia="MicrosoftSansSerif" w:hAnsi="Verdana" w:cs="Arial"/>
                <w:sz w:val="18"/>
                <w:szCs w:val="18"/>
              </w:rPr>
              <w:t>Unit przystosowany do pracy dla osób prawo i leworęcznych, bez potrzeby interwencji serwisu, spełniający w związku z tym następujące wymagania:</w:t>
            </w:r>
          </w:p>
        </w:tc>
        <w:tc>
          <w:tcPr>
            <w:tcW w:w="1276" w:type="dxa"/>
            <w:shd w:val="clear" w:color="auto" w:fill="auto"/>
          </w:tcPr>
          <w:p w14:paraId="026DBA08" w14:textId="61A9EA7A"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6867190"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63341EA" w14:textId="77777777" w:rsidTr="00F34235">
        <w:trPr>
          <w:cantSplit/>
          <w:trHeight w:val="283"/>
        </w:trPr>
        <w:tc>
          <w:tcPr>
            <w:tcW w:w="704" w:type="dxa"/>
            <w:shd w:val="clear" w:color="auto" w:fill="auto"/>
            <w:vAlign w:val="center"/>
          </w:tcPr>
          <w:p w14:paraId="045FDEC7"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CF21B5B" w14:textId="44D81407" w:rsidR="00B4132F" w:rsidRPr="00E6573C" w:rsidRDefault="00B4132F" w:rsidP="008F7F27">
            <w:pPr>
              <w:pStyle w:val="Akapitzlist"/>
              <w:numPr>
                <w:ilvl w:val="0"/>
                <w:numId w:val="54"/>
              </w:numPr>
              <w:autoSpaceDE w:val="0"/>
              <w:autoSpaceDN w:val="0"/>
              <w:adjustRightInd w:val="0"/>
              <w:spacing w:before="60" w:after="60"/>
              <w:ind w:left="228" w:hanging="228"/>
              <w:rPr>
                <w:rFonts w:ascii="Verdana" w:eastAsia="MicrosoftSansSerif" w:hAnsi="Verdana" w:cs="Arial"/>
                <w:sz w:val="18"/>
                <w:szCs w:val="18"/>
              </w:rPr>
            </w:pPr>
            <w:r w:rsidRPr="00E6573C">
              <w:rPr>
                <w:rFonts w:ascii="Verdana" w:eastAsia="MicrosoftSansSerif" w:hAnsi="Verdana" w:cs="Arial"/>
                <w:sz w:val="18"/>
                <w:szCs w:val="18"/>
              </w:rPr>
              <w:t>stolik lekarza z możliwością umieszczania po lewej i po prawej stronie pacjenta,</w:t>
            </w:r>
          </w:p>
        </w:tc>
        <w:tc>
          <w:tcPr>
            <w:tcW w:w="1276" w:type="dxa"/>
            <w:shd w:val="clear" w:color="auto" w:fill="auto"/>
          </w:tcPr>
          <w:p w14:paraId="1F107290" w14:textId="4CACD2A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507C59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66173F5" w14:textId="77777777" w:rsidTr="00F34235">
        <w:trPr>
          <w:cantSplit/>
          <w:trHeight w:val="283"/>
        </w:trPr>
        <w:tc>
          <w:tcPr>
            <w:tcW w:w="704" w:type="dxa"/>
            <w:shd w:val="clear" w:color="auto" w:fill="auto"/>
            <w:vAlign w:val="center"/>
          </w:tcPr>
          <w:p w14:paraId="14582920"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52E6587" w14:textId="30853C11" w:rsidR="00B4132F" w:rsidRPr="00E6573C" w:rsidRDefault="00B4132F" w:rsidP="008F7F27">
            <w:pPr>
              <w:pStyle w:val="Akapitzlist"/>
              <w:numPr>
                <w:ilvl w:val="0"/>
                <w:numId w:val="54"/>
              </w:numPr>
              <w:autoSpaceDE w:val="0"/>
              <w:autoSpaceDN w:val="0"/>
              <w:adjustRightInd w:val="0"/>
              <w:spacing w:before="60" w:after="60"/>
              <w:ind w:left="228" w:hanging="228"/>
              <w:rPr>
                <w:rFonts w:ascii="Verdana" w:eastAsia="MicrosoftSansSerif" w:hAnsi="Verdana" w:cs="Arial"/>
                <w:sz w:val="18"/>
                <w:szCs w:val="18"/>
              </w:rPr>
            </w:pPr>
            <w:r w:rsidRPr="00E6573C">
              <w:rPr>
                <w:rFonts w:ascii="Verdana" w:eastAsia="MicrosoftSansSerif" w:hAnsi="Verdana" w:cs="Arial"/>
                <w:sz w:val="18"/>
                <w:szCs w:val="18"/>
              </w:rPr>
              <w:t>blok spluwaczki z możliwością umieszczania po lewej i po prawej stronie pacjenta,</w:t>
            </w:r>
          </w:p>
        </w:tc>
        <w:tc>
          <w:tcPr>
            <w:tcW w:w="1276" w:type="dxa"/>
            <w:shd w:val="clear" w:color="auto" w:fill="auto"/>
          </w:tcPr>
          <w:p w14:paraId="2FF9A8A9" w14:textId="1D19BBD7"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7C8333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BA3CADF" w14:textId="77777777" w:rsidTr="00F34235">
        <w:trPr>
          <w:cantSplit/>
          <w:trHeight w:val="283"/>
        </w:trPr>
        <w:tc>
          <w:tcPr>
            <w:tcW w:w="704" w:type="dxa"/>
            <w:shd w:val="clear" w:color="auto" w:fill="auto"/>
            <w:vAlign w:val="center"/>
          </w:tcPr>
          <w:p w14:paraId="2D355757"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2648124" w14:textId="025E24C2" w:rsidR="00B4132F" w:rsidRPr="00E6573C" w:rsidRDefault="00B4132F" w:rsidP="008F7F27">
            <w:pPr>
              <w:pStyle w:val="Akapitzlist"/>
              <w:numPr>
                <w:ilvl w:val="0"/>
                <w:numId w:val="54"/>
              </w:numPr>
              <w:autoSpaceDE w:val="0"/>
              <w:autoSpaceDN w:val="0"/>
              <w:adjustRightInd w:val="0"/>
              <w:spacing w:before="60" w:after="60"/>
              <w:ind w:left="228" w:hanging="228"/>
              <w:rPr>
                <w:rFonts w:ascii="Verdana" w:eastAsia="MicrosoftSansSerif" w:hAnsi="Verdana" w:cs="Arial"/>
                <w:sz w:val="18"/>
                <w:szCs w:val="18"/>
              </w:rPr>
            </w:pPr>
            <w:r w:rsidRPr="00E6573C">
              <w:rPr>
                <w:rFonts w:ascii="Verdana" w:eastAsia="MicrosoftSansSerif" w:hAnsi="Verdana" w:cs="Arial"/>
                <w:sz w:val="18"/>
                <w:szCs w:val="18"/>
              </w:rPr>
              <w:t>panel asysty z możliwością umieszczania po lewej i po prawej stronie pacjenta,</w:t>
            </w:r>
          </w:p>
        </w:tc>
        <w:tc>
          <w:tcPr>
            <w:tcW w:w="1276" w:type="dxa"/>
            <w:shd w:val="clear" w:color="auto" w:fill="auto"/>
          </w:tcPr>
          <w:p w14:paraId="14BB286F" w14:textId="7F47EDE9"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6B0AE298"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513675E" w14:textId="77777777" w:rsidTr="00F34235">
        <w:trPr>
          <w:cantSplit/>
          <w:trHeight w:val="283"/>
        </w:trPr>
        <w:tc>
          <w:tcPr>
            <w:tcW w:w="704" w:type="dxa"/>
            <w:shd w:val="clear" w:color="auto" w:fill="auto"/>
            <w:vAlign w:val="center"/>
          </w:tcPr>
          <w:p w14:paraId="3A98CDAC"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3170386" w14:textId="70B4CC03" w:rsidR="00B4132F" w:rsidRPr="00E6573C" w:rsidRDefault="00B4132F" w:rsidP="008F7F27">
            <w:pPr>
              <w:pStyle w:val="Akapitzlist"/>
              <w:numPr>
                <w:ilvl w:val="0"/>
                <w:numId w:val="54"/>
              </w:numPr>
              <w:autoSpaceDE w:val="0"/>
              <w:autoSpaceDN w:val="0"/>
              <w:adjustRightInd w:val="0"/>
              <w:spacing w:before="60" w:after="60"/>
              <w:ind w:left="228" w:hanging="228"/>
              <w:rPr>
                <w:rFonts w:ascii="Verdana" w:eastAsia="MicrosoftSansSerif" w:hAnsi="Verdana" w:cs="Arial"/>
                <w:sz w:val="18"/>
                <w:szCs w:val="18"/>
              </w:rPr>
            </w:pPr>
            <w:r w:rsidRPr="00E6573C">
              <w:rPr>
                <w:rFonts w:ascii="Verdana" w:eastAsia="MicrosoftSansSerif" w:hAnsi="Verdana" w:cs="Arial"/>
                <w:sz w:val="18"/>
                <w:szCs w:val="18"/>
              </w:rPr>
              <w:t>lampa zabiegowa z możliwością umieszczania po lewej i po prawej stronie pacjenta</w:t>
            </w:r>
          </w:p>
        </w:tc>
        <w:tc>
          <w:tcPr>
            <w:tcW w:w="1276" w:type="dxa"/>
            <w:shd w:val="clear" w:color="auto" w:fill="auto"/>
          </w:tcPr>
          <w:p w14:paraId="74EEDC75" w14:textId="057EF67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A8C57DD"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D5FADBF" w14:textId="77777777" w:rsidTr="00F34235">
        <w:trPr>
          <w:cantSplit/>
          <w:trHeight w:val="283"/>
        </w:trPr>
        <w:tc>
          <w:tcPr>
            <w:tcW w:w="704" w:type="dxa"/>
            <w:shd w:val="clear" w:color="auto" w:fill="auto"/>
            <w:vAlign w:val="center"/>
          </w:tcPr>
          <w:p w14:paraId="1774799D"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6A6A3A13" w14:textId="282FD91C" w:rsidR="00B4132F" w:rsidRPr="00C31306" w:rsidRDefault="00B4132F" w:rsidP="00B4132F">
            <w:pPr>
              <w:spacing w:before="60" w:after="60"/>
              <w:rPr>
                <w:rFonts w:ascii="Verdana" w:hAnsi="Verdana" w:cs="Arial"/>
                <w:sz w:val="18"/>
                <w:szCs w:val="18"/>
              </w:rPr>
            </w:pPr>
            <w:r w:rsidRPr="00E6573C">
              <w:rPr>
                <w:rFonts w:ascii="Verdana" w:hAnsi="Verdana" w:cs="Arial"/>
                <w:sz w:val="18"/>
                <w:szCs w:val="18"/>
              </w:rPr>
              <w:t>Stolik lekarza z rękawami na wysięgnikach „od góry” spełniający następujące wymagania:</w:t>
            </w:r>
          </w:p>
        </w:tc>
        <w:tc>
          <w:tcPr>
            <w:tcW w:w="1276" w:type="dxa"/>
            <w:shd w:val="clear" w:color="auto" w:fill="auto"/>
          </w:tcPr>
          <w:p w14:paraId="0842D408" w14:textId="6D10BCD2"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6CCE45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D7DB6BA" w14:textId="77777777" w:rsidTr="00F34235">
        <w:trPr>
          <w:cantSplit/>
          <w:trHeight w:val="283"/>
        </w:trPr>
        <w:tc>
          <w:tcPr>
            <w:tcW w:w="704" w:type="dxa"/>
            <w:shd w:val="clear" w:color="auto" w:fill="auto"/>
            <w:vAlign w:val="center"/>
          </w:tcPr>
          <w:p w14:paraId="2A282E2F"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2808ACD" w14:textId="0000F827"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zasięg rękawów licząc od mocowania w stoliku do końcówki (bez długości końcówki) w linii równoległej do podłogi – min. 80 cm</w:t>
            </w:r>
          </w:p>
        </w:tc>
        <w:tc>
          <w:tcPr>
            <w:tcW w:w="1276" w:type="dxa"/>
            <w:shd w:val="clear" w:color="auto" w:fill="auto"/>
          </w:tcPr>
          <w:p w14:paraId="7859D07B" w14:textId="3628C2B2"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8A0021C"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151BE84" w14:textId="77777777" w:rsidTr="00F34235">
        <w:trPr>
          <w:cantSplit/>
          <w:trHeight w:val="283"/>
        </w:trPr>
        <w:tc>
          <w:tcPr>
            <w:tcW w:w="704" w:type="dxa"/>
            <w:shd w:val="clear" w:color="auto" w:fill="auto"/>
            <w:vAlign w:val="center"/>
          </w:tcPr>
          <w:p w14:paraId="7DFD8CF2"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3152690" w14:textId="0CCAB7EA"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rękaw z dmuchawką 3-funkcyjną z szybko odłączalną (wyjmij-włóż) metalową końcówką przystosowaną do sterylizacji (jedna końcówka w zapasie),</w:t>
            </w:r>
          </w:p>
        </w:tc>
        <w:tc>
          <w:tcPr>
            <w:tcW w:w="1276" w:type="dxa"/>
            <w:shd w:val="clear" w:color="auto" w:fill="auto"/>
          </w:tcPr>
          <w:p w14:paraId="5D752586" w14:textId="54C1EAA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22D5CE5"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22D8DB8" w14:textId="77777777" w:rsidTr="00F34235">
        <w:trPr>
          <w:cantSplit/>
          <w:trHeight w:val="283"/>
        </w:trPr>
        <w:tc>
          <w:tcPr>
            <w:tcW w:w="704" w:type="dxa"/>
            <w:shd w:val="clear" w:color="auto" w:fill="auto"/>
            <w:vAlign w:val="center"/>
          </w:tcPr>
          <w:p w14:paraId="580411D8"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F2D5F3D" w14:textId="49ACFF4B"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rękaw turbinowy typu </w:t>
            </w:r>
            <w:proofErr w:type="spellStart"/>
            <w:r w:rsidRPr="00E6573C">
              <w:rPr>
                <w:rFonts w:ascii="Verdana" w:hAnsi="Verdana" w:cs="Arial"/>
                <w:sz w:val="18"/>
                <w:szCs w:val="18"/>
              </w:rPr>
              <w:t>Midwest</w:t>
            </w:r>
            <w:proofErr w:type="spellEnd"/>
            <w:r w:rsidRPr="00E6573C">
              <w:rPr>
                <w:rFonts w:ascii="Verdana" w:hAnsi="Verdana" w:cs="Arial"/>
                <w:sz w:val="18"/>
                <w:szCs w:val="18"/>
              </w:rPr>
              <w:t xml:space="preserve"> z </w:t>
            </w:r>
            <w:proofErr w:type="spellStart"/>
            <w:r w:rsidRPr="00E6573C">
              <w:rPr>
                <w:rFonts w:ascii="Verdana" w:hAnsi="Verdana" w:cs="Arial"/>
                <w:sz w:val="18"/>
                <w:szCs w:val="18"/>
              </w:rPr>
              <w:t>szybkozłączką</w:t>
            </w:r>
            <w:proofErr w:type="spellEnd"/>
            <w:r w:rsidRPr="00E6573C">
              <w:rPr>
                <w:rFonts w:ascii="Verdana" w:hAnsi="Verdana" w:cs="Arial"/>
                <w:sz w:val="18"/>
                <w:szCs w:val="18"/>
              </w:rPr>
              <w:t xml:space="preserve"> oraz turbiną z podświetleniem, z wewnętrznym sprayem, wymiana wierteł przyciskiem,</w:t>
            </w:r>
          </w:p>
        </w:tc>
        <w:tc>
          <w:tcPr>
            <w:tcW w:w="1276" w:type="dxa"/>
            <w:shd w:val="clear" w:color="auto" w:fill="auto"/>
          </w:tcPr>
          <w:p w14:paraId="7AAB83D8" w14:textId="2E52CC4D"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0EDE9C2"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5F1744D" w14:textId="77777777" w:rsidTr="00F34235">
        <w:trPr>
          <w:cantSplit/>
          <w:trHeight w:val="283"/>
        </w:trPr>
        <w:tc>
          <w:tcPr>
            <w:tcW w:w="704" w:type="dxa"/>
            <w:shd w:val="clear" w:color="auto" w:fill="auto"/>
            <w:vAlign w:val="center"/>
          </w:tcPr>
          <w:p w14:paraId="7B246D7B"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F8901BE" w14:textId="48BE8122"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rękaw z mikrosilnikiem elektrycznym </w:t>
            </w:r>
            <w:proofErr w:type="spellStart"/>
            <w:r w:rsidRPr="00E6573C">
              <w:rPr>
                <w:rFonts w:ascii="Verdana" w:hAnsi="Verdana" w:cs="Arial"/>
                <w:sz w:val="18"/>
                <w:szCs w:val="18"/>
              </w:rPr>
              <w:t>bezszczotkowym</w:t>
            </w:r>
            <w:proofErr w:type="spellEnd"/>
            <w:r w:rsidRPr="00E6573C">
              <w:rPr>
                <w:rFonts w:ascii="Verdana" w:hAnsi="Verdana" w:cs="Arial"/>
                <w:sz w:val="18"/>
                <w:szCs w:val="18"/>
              </w:rPr>
              <w:t xml:space="preserve"> </w:t>
            </w:r>
            <w:r>
              <w:rPr>
                <w:rFonts w:ascii="Verdana" w:hAnsi="Verdana" w:cs="Arial"/>
                <w:sz w:val="18"/>
                <w:szCs w:val="18"/>
              </w:rPr>
              <w:br/>
            </w:r>
            <w:r w:rsidRPr="00E6573C">
              <w:rPr>
                <w:rFonts w:ascii="Verdana" w:hAnsi="Verdana" w:cs="Arial"/>
                <w:sz w:val="18"/>
                <w:szCs w:val="18"/>
              </w:rPr>
              <w:t>z podświetleniem oraz kątnicą o przełożeniu 1:1 z podświetleniem z wewnętrznym sprayem, wymiana wierteł przyciskiem</w:t>
            </w:r>
          </w:p>
        </w:tc>
        <w:tc>
          <w:tcPr>
            <w:tcW w:w="1276" w:type="dxa"/>
            <w:shd w:val="clear" w:color="auto" w:fill="auto"/>
          </w:tcPr>
          <w:p w14:paraId="0614ABD2" w14:textId="39746716"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621049F0"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8BB90A2" w14:textId="77777777" w:rsidTr="00F34235">
        <w:trPr>
          <w:cantSplit/>
          <w:trHeight w:val="283"/>
        </w:trPr>
        <w:tc>
          <w:tcPr>
            <w:tcW w:w="704" w:type="dxa"/>
            <w:shd w:val="clear" w:color="auto" w:fill="auto"/>
            <w:vAlign w:val="center"/>
          </w:tcPr>
          <w:p w14:paraId="1B0D49DC"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7D73185" w14:textId="747C67D5"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rękaw ze </w:t>
            </w:r>
            <w:proofErr w:type="spellStart"/>
            <w:r w:rsidRPr="00E6573C">
              <w:rPr>
                <w:rFonts w:ascii="Verdana" w:hAnsi="Verdana" w:cs="Arial"/>
                <w:sz w:val="18"/>
                <w:szCs w:val="18"/>
              </w:rPr>
              <w:t>skalerem</w:t>
            </w:r>
            <w:proofErr w:type="spellEnd"/>
            <w:r w:rsidRPr="00E6573C">
              <w:rPr>
                <w:rFonts w:ascii="Verdana" w:hAnsi="Verdana" w:cs="Arial"/>
                <w:sz w:val="18"/>
                <w:szCs w:val="18"/>
              </w:rPr>
              <w:t xml:space="preserve"> piezoelektrycznym ze światłem z trzema różnymi końcówkami roboczymi</w:t>
            </w:r>
          </w:p>
        </w:tc>
        <w:tc>
          <w:tcPr>
            <w:tcW w:w="1276" w:type="dxa"/>
            <w:shd w:val="clear" w:color="auto" w:fill="auto"/>
          </w:tcPr>
          <w:p w14:paraId="4593A8C9" w14:textId="41A38AE9"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CBF0F52"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15FC95E" w14:textId="77777777" w:rsidTr="00F34235">
        <w:trPr>
          <w:cantSplit/>
          <w:trHeight w:val="283"/>
        </w:trPr>
        <w:tc>
          <w:tcPr>
            <w:tcW w:w="704" w:type="dxa"/>
            <w:shd w:val="clear" w:color="auto" w:fill="auto"/>
            <w:vAlign w:val="center"/>
          </w:tcPr>
          <w:p w14:paraId="5D56C95B"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5778963" w14:textId="399717E4"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rękaw z diodową lampą polimeryzacyjną, z ruchomą głowicą z minimum 5 różnymi programami </w:t>
            </w:r>
            <w:r w:rsidRPr="00E6573C">
              <w:rPr>
                <w:rFonts w:ascii="Verdana" w:hAnsi="Verdana" w:cs="Arial"/>
                <w:sz w:val="18"/>
                <w:szCs w:val="18"/>
              </w:rPr>
              <w:lastRenderedPageBreak/>
              <w:t xml:space="preserve">polimeryzującymi oraz intensywnością świecenia nie mniejszą niż 1 600 </w:t>
            </w:r>
            <w:proofErr w:type="spellStart"/>
            <w:r w:rsidRPr="00E6573C">
              <w:rPr>
                <w:rFonts w:ascii="Verdana" w:hAnsi="Verdana" w:cs="Arial"/>
                <w:sz w:val="18"/>
                <w:szCs w:val="18"/>
              </w:rPr>
              <w:t>mW</w:t>
            </w:r>
            <w:proofErr w:type="spellEnd"/>
            <w:r w:rsidRPr="00E6573C">
              <w:rPr>
                <w:rFonts w:ascii="Verdana" w:hAnsi="Verdana" w:cs="Arial"/>
                <w:sz w:val="18"/>
                <w:szCs w:val="18"/>
              </w:rPr>
              <w:t>/cm2,</w:t>
            </w:r>
          </w:p>
        </w:tc>
        <w:tc>
          <w:tcPr>
            <w:tcW w:w="1276" w:type="dxa"/>
            <w:shd w:val="clear" w:color="auto" w:fill="auto"/>
          </w:tcPr>
          <w:p w14:paraId="35DE994B" w14:textId="3A14F745"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lastRenderedPageBreak/>
              <w:t>Tak, podać</w:t>
            </w:r>
          </w:p>
        </w:tc>
        <w:tc>
          <w:tcPr>
            <w:tcW w:w="1855" w:type="dxa"/>
            <w:shd w:val="clear" w:color="auto" w:fill="auto"/>
            <w:vAlign w:val="center"/>
          </w:tcPr>
          <w:p w14:paraId="37ABB58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5550295" w14:textId="77777777" w:rsidTr="00F34235">
        <w:trPr>
          <w:cantSplit/>
          <w:trHeight w:val="283"/>
        </w:trPr>
        <w:tc>
          <w:tcPr>
            <w:tcW w:w="704" w:type="dxa"/>
            <w:shd w:val="clear" w:color="auto" w:fill="auto"/>
            <w:vAlign w:val="center"/>
          </w:tcPr>
          <w:p w14:paraId="1AACB799"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F0C172F" w14:textId="1D387242"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taca pod konsoletą o wymiarach min. 30x20 cm, </w:t>
            </w:r>
            <w:r>
              <w:rPr>
                <w:rFonts w:ascii="Verdana" w:hAnsi="Verdana" w:cs="Arial"/>
                <w:sz w:val="18"/>
                <w:szCs w:val="18"/>
              </w:rPr>
              <w:br/>
            </w:r>
            <w:r w:rsidRPr="00E6573C">
              <w:rPr>
                <w:rFonts w:ascii="Verdana" w:hAnsi="Verdana" w:cs="Arial"/>
                <w:sz w:val="18"/>
                <w:szCs w:val="18"/>
              </w:rPr>
              <w:t xml:space="preserve">z możliwością zmiany ustawienia w poziomie, mocowana </w:t>
            </w:r>
            <w:r>
              <w:rPr>
                <w:rFonts w:ascii="Verdana" w:hAnsi="Verdana" w:cs="Arial"/>
                <w:sz w:val="18"/>
                <w:szCs w:val="18"/>
              </w:rPr>
              <w:br/>
            </w:r>
            <w:r w:rsidRPr="00E6573C">
              <w:rPr>
                <w:rFonts w:ascii="Verdana" w:hAnsi="Verdana" w:cs="Arial"/>
                <w:sz w:val="18"/>
                <w:szCs w:val="18"/>
              </w:rPr>
              <w:t>do konsolety na ramieniu podwójnie łamanym, obydwa przeguby wyposażone w łożyska  igiełkowe,</w:t>
            </w:r>
          </w:p>
        </w:tc>
        <w:tc>
          <w:tcPr>
            <w:tcW w:w="1276" w:type="dxa"/>
            <w:shd w:val="clear" w:color="auto" w:fill="auto"/>
          </w:tcPr>
          <w:p w14:paraId="3DE26587" w14:textId="515ED7C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15DC4D6"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390AB4D" w14:textId="77777777" w:rsidTr="00F34235">
        <w:trPr>
          <w:cantSplit/>
          <w:trHeight w:val="283"/>
        </w:trPr>
        <w:tc>
          <w:tcPr>
            <w:tcW w:w="704" w:type="dxa"/>
            <w:shd w:val="clear" w:color="auto" w:fill="auto"/>
            <w:vAlign w:val="center"/>
          </w:tcPr>
          <w:p w14:paraId="222CBB2A"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9150975" w14:textId="602D46D2"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mocowanie ramienia ze stolikiem lekarza pod fotelem pacjenta ,</w:t>
            </w:r>
          </w:p>
        </w:tc>
        <w:tc>
          <w:tcPr>
            <w:tcW w:w="1276" w:type="dxa"/>
            <w:shd w:val="clear" w:color="auto" w:fill="auto"/>
          </w:tcPr>
          <w:p w14:paraId="2718A71F" w14:textId="3E87B7BE"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7D00D0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D752E28" w14:textId="77777777" w:rsidTr="00F34235">
        <w:trPr>
          <w:cantSplit/>
          <w:trHeight w:val="283"/>
        </w:trPr>
        <w:tc>
          <w:tcPr>
            <w:tcW w:w="704" w:type="dxa"/>
            <w:shd w:val="clear" w:color="auto" w:fill="auto"/>
            <w:vAlign w:val="center"/>
          </w:tcPr>
          <w:p w14:paraId="3A1953B0"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8AC5D54" w14:textId="487C35EB"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blokada pneumatyczna położenia stolika,</w:t>
            </w:r>
          </w:p>
        </w:tc>
        <w:tc>
          <w:tcPr>
            <w:tcW w:w="1276" w:type="dxa"/>
            <w:shd w:val="clear" w:color="auto" w:fill="auto"/>
          </w:tcPr>
          <w:p w14:paraId="078549EB" w14:textId="77A0C97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F716D2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322D27E" w14:textId="77777777" w:rsidTr="00F34235">
        <w:trPr>
          <w:cantSplit/>
          <w:trHeight w:val="283"/>
        </w:trPr>
        <w:tc>
          <w:tcPr>
            <w:tcW w:w="704" w:type="dxa"/>
            <w:shd w:val="clear" w:color="auto" w:fill="auto"/>
            <w:vAlign w:val="center"/>
          </w:tcPr>
          <w:p w14:paraId="783F254D"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986EE4A" w14:textId="744CFC69"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ramiona końcówek bez blokad w pozycji „aktywnej”, bez dodatkowych elementów ruchomych (np. kółek, rolek),</w:t>
            </w:r>
          </w:p>
        </w:tc>
        <w:tc>
          <w:tcPr>
            <w:tcW w:w="1276" w:type="dxa"/>
            <w:shd w:val="clear" w:color="auto" w:fill="auto"/>
          </w:tcPr>
          <w:p w14:paraId="38705557" w14:textId="6E5CD096"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886B6E2"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C5AE487" w14:textId="77777777" w:rsidTr="00F34235">
        <w:trPr>
          <w:cantSplit/>
          <w:trHeight w:val="283"/>
        </w:trPr>
        <w:tc>
          <w:tcPr>
            <w:tcW w:w="704" w:type="dxa"/>
            <w:shd w:val="clear" w:color="auto" w:fill="auto"/>
            <w:vAlign w:val="center"/>
          </w:tcPr>
          <w:p w14:paraId="219C1EC0"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D5469DD" w14:textId="02FB0DCC"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regulacja przepływu wody i powietrza chłodzącego do końcówek stomatologicznych dostępna dla lekarza za pomocą pokręteł regulacyjnych,</w:t>
            </w:r>
          </w:p>
        </w:tc>
        <w:tc>
          <w:tcPr>
            <w:tcW w:w="1276" w:type="dxa"/>
            <w:shd w:val="clear" w:color="auto" w:fill="auto"/>
          </w:tcPr>
          <w:p w14:paraId="2A6E3361" w14:textId="79BAF0EA"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60B5DFE3"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8111A7A" w14:textId="77777777" w:rsidTr="00F34235">
        <w:trPr>
          <w:cantSplit/>
          <w:trHeight w:val="283"/>
        </w:trPr>
        <w:tc>
          <w:tcPr>
            <w:tcW w:w="704" w:type="dxa"/>
            <w:shd w:val="clear" w:color="auto" w:fill="auto"/>
            <w:vAlign w:val="center"/>
          </w:tcPr>
          <w:p w14:paraId="1527EF24" w14:textId="77777777" w:rsidR="00B4132F" w:rsidRPr="00E6573C"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80DF944" w14:textId="7B1B4F93" w:rsidR="00B4132F" w:rsidRPr="00E6573C" w:rsidRDefault="00B4132F" w:rsidP="008F7F27">
            <w:pPr>
              <w:pStyle w:val="Akapitzlist"/>
              <w:numPr>
                <w:ilvl w:val="0"/>
                <w:numId w:val="55"/>
              </w:numPr>
              <w:spacing w:before="60" w:after="60"/>
              <w:ind w:left="228" w:hanging="228"/>
              <w:rPr>
                <w:rFonts w:ascii="Verdana" w:hAnsi="Verdana" w:cs="Arial"/>
                <w:sz w:val="18"/>
                <w:szCs w:val="18"/>
              </w:rPr>
            </w:pPr>
            <w:r w:rsidRPr="00E6573C">
              <w:rPr>
                <w:rFonts w:ascii="Verdana" w:hAnsi="Verdana" w:cs="Arial"/>
                <w:sz w:val="18"/>
                <w:szCs w:val="18"/>
              </w:rPr>
              <w:t xml:space="preserve">elektroniczny panel sterowania z łatwo zmywalną klawiaturą membranową realizujący za pomocą przycisków następujące funkcje: sterowanie ruchami fotela  (w tym </w:t>
            </w:r>
            <w:r>
              <w:rPr>
                <w:rFonts w:ascii="Verdana" w:hAnsi="Verdana" w:cs="Arial"/>
                <w:sz w:val="18"/>
                <w:szCs w:val="18"/>
              </w:rPr>
              <w:br/>
            </w:r>
            <w:r w:rsidRPr="00E6573C">
              <w:rPr>
                <w:rFonts w:ascii="Verdana" w:hAnsi="Verdana" w:cs="Arial"/>
                <w:sz w:val="18"/>
                <w:szCs w:val="18"/>
              </w:rPr>
              <w:t xml:space="preserve">co najmniej 3 pozycje możliwe do zaprogramowania </w:t>
            </w:r>
            <w:r>
              <w:rPr>
                <w:rFonts w:ascii="Verdana" w:hAnsi="Verdana" w:cs="Arial"/>
                <w:sz w:val="18"/>
                <w:szCs w:val="18"/>
              </w:rPr>
              <w:br/>
            </w:r>
            <w:r w:rsidRPr="00E6573C">
              <w:rPr>
                <w:rFonts w:ascii="Verdana" w:hAnsi="Verdana" w:cs="Arial"/>
                <w:sz w:val="18"/>
                <w:szCs w:val="18"/>
              </w:rPr>
              <w:t>i wywoływania za pomocą przycisku przypisanego do danej pozycji), spłukiwanie miski spluwaczki, napełnianie kubka pacjenta, włączanie lampy oświetleniowej, przełączanie poziomu natężenia oświetlenia lampy</w:t>
            </w:r>
          </w:p>
        </w:tc>
        <w:tc>
          <w:tcPr>
            <w:tcW w:w="1276" w:type="dxa"/>
            <w:shd w:val="clear" w:color="auto" w:fill="auto"/>
          </w:tcPr>
          <w:p w14:paraId="0B208098" w14:textId="13B94CE7"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8F2075B"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96B7B2E" w14:textId="77777777" w:rsidTr="00F34235">
        <w:trPr>
          <w:cantSplit/>
          <w:trHeight w:val="283"/>
        </w:trPr>
        <w:tc>
          <w:tcPr>
            <w:tcW w:w="704" w:type="dxa"/>
            <w:shd w:val="clear" w:color="auto" w:fill="auto"/>
            <w:vAlign w:val="center"/>
          </w:tcPr>
          <w:p w14:paraId="1E0992C3"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704FFF3B" w14:textId="78886A3C" w:rsidR="00B4132F" w:rsidRPr="00E6573C" w:rsidRDefault="00B4132F" w:rsidP="00B4132F">
            <w:pPr>
              <w:spacing w:before="60" w:after="60"/>
              <w:rPr>
                <w:rFonts w:ascii="Verdana" w:hAnsi="Verdana" w:cs="Arial"/>
                <w:sz w:val="18"/>
                <w:szCs w:val="18"/>
              </w:rPr>
            </w:pPr>
            <w:r w:rsidRPr="000E4902">
              <w:rPr>
                <w:rFonts w:ascii="Verdana" w:hAnsi="Verdana" w:cs="Arial"/>
                <w:sz w:val="18"/>
                <w:szCs w:val="18"/>
              </w:rPr>
              <w:t>Wielofunkcyjny pneumatyczny sterownik nożny spe</w:t>
            </w:r>
            <w:r>
              <w:rPr>
                <w:rFonts w:ascii="Verdana" w:hAnsi="Verdana" w:cs="Arial"/>
                <w:sz w:val="18"/>
                <w:szCs w:val="18"/>
              </w:rPr>
              <w:t>łniający następujące wymagania:</w:t>
            </w:r>
          </w:p>
        </w:tc>
        <w:tc>
          <w:tcPr>
            <w:tcW w:w="1276" w:type="dxa"/>
            <w:shd w:val="clear" w:color="auto" w:fill="auto"/>
          </w:tcPr>
          <w:p w14:paraId="47FF63B5" w14:textId="46C7F23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BA0F88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534125D" w14:textId="77777777" w:rsidTr="00F34235">
        <w:trPr>
          <w:cantSplit/>
          <w:trHeight w:val="283"/>
        </w:trPr>
        <w:tc>
          <w:tcPr>
            <w:tcW w:w="704" w:type="dxa"/>
            <w:shd w:val="clear" w:color="auto" w:fill="auto"/>
            <w:vAlign w:val="center"/>
          </w:tcPr>
          <w:p w14:paraId="7C605A3B" w14:textId="77777777" w:rsidR="00B4132F" w:rsidRPr="000E4902"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772891D" w14:textId="17F594E3" w:rsidR="00B4132F" w:rsidRPr="000E4902" w:rsidRDefault="00B4132F" w:rsidP="008F7F27">
            <w:pPr>
              <w:pStyle w:val="Akapitzlist"/>
              <w:numPr>
                <w:ilvl w:val="0"/>
                <w:numId w:val="56"/>
              </w:numPr>
              <w:spacing w:before="60" w:after="60"/>
              <w:ind w:left="228" w:hanging="228"/>
              <w:rPr>
                <w:rFonts w:ascii="Verdana" w:hAnsi="Verdana" w:cs="Arial"/>
                <w:sz w:val="18"/>
                <w:szCs w:val="18"/>
              </w:rPr>
            </w:pPr>
            <w:r w:rsidRPr="000E4902">
              <w:rPr>
                <w:rFonts w:ascii="Verdana" w:hAnsi="Verdana" w:cs="Arial"/>
                <w:sz w:val="18"/>
                <w:szCs w:val="18"/>
              </w:rPr>
              <w:t>przełącznik do pracy z wodą lub bez,</w:t>
            </w:r>
          </w:p>
        </w:tc>
        <w:tc>
          <w:tcPr>
            <w:tcW w:w="1276" w:type="dxa"/>
            <w:shd w:val="clear" w:color="auto" w:fill="auto"/>
          </w:tcPr>
          <w:p w14:paraId="2002E4CB" w14:textId="7FA30515"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A100F9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C522559" w14:textId="77777777" w:rsidTr="00F34235">
        <w:trPr>
          <w:cantSplit/>
          <w:trHeight w:val="283"/>
        </w:trPr>
        <w:tc>
          <w:tcPr>
            <w:tcW w:w="704" w:type="dxa"/>
            <w:shd w:val="clear" w:color="auto" w:fill="auto"/>
            <w:vAlign w:val="center"/>
          </w:tcPr>
          <w:p w14:paraId="20BD913F" w14:textId="77777777" w:rsidR="00B4132F" w:rsidRPr="000E4902"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379CF7E" w14:textId="435D8DC6" w:rsidR="00B4132F" w:rsidRPr="000E4902" w:rsidRDefault="00B4132F" w:rsidP="008F7F27">
            <w:pPr>
              <w:pStyle w:val="Akapitzlist"/>
              <w:numPr>
                <w:ilvl w:val="0"/>
                <w:numId w:val="56"/>
              </w:numPr>
              <w:spacing w:before="60" w:after="60"/>
              <w:ind w:left="228" w:hanging="228"/>
              <w:rPr>
                <w:rFonts w:ascii="Verdana" w:hAnsi="Verdana" w:cs="Arial"/>
                <w:sz w:val="18"/>
                <w:szCs w:val="18"/>
              </w:rPr>
            </w:pPr>
            <w:r w:rsidRPr="000E4902">
              <w:rPr>
                <w:rFonts w:ascii="Verdana" w:hAnsi="Verdana" w:cs="Arial"/>
                <w:sz w:val="18"/>
                <w:szCs w:val="18"/>
              </w:rPr>
              <w:t>okrągła, metalowa pokrywa przycisku napędowego końcówek o średnicy min. 12 cm,</w:t>
            </w:r>
          </w:p>
        </w:tc>
        <w:tc>
          <w:tcPr>
            <w:tcW w:w="1276" w:type="dxa"/>
            <w:shd w:val="clear" w:color="auto" w:fill="auto"/>
          </w:tcPr>
          <w:p w14:paraId="1319D1B1" w14:textId="2C06FB2E"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608E40A0"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3FD50DB" w14:textId="77777777" w:rsidTr="00F34235">
        <w:trPr>
          <w:cantSplit/>
          <w:trHeight w:val="283"/>
        </w:trPr>
        <w:tc>
          <w:tcPr>
            <w:tcW w:w="704" w:type="dxa"/>
            <w:shd w:val="clear" w:color="auto" w:fill="auto"/>
            <w:vAlign w:val="center"/>
          </w:tcPr>
          <w:p w14:paraId="31908DF9" w14:textId="77777777" w:rsidR="00B4132F" w:rsidRPr="000E4902"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11A34780" w14:textId="7714BF71" w:rsidR="00B4132F" w:rsidRPr="000E4902" w:rsidRDefault="00B4132F" w:rsidP="008F7F27">
            <w:pPr>
              <w:pStyle w:val="Akapitzlist"/>
              <w:numPr>
                <w:ilvl w:val="0"/>
                <w:numId w:val="56"/>
              </w:numPr>
              <w:spacing w:before="60" w:after="60"/>
              <w:ind w:left="228" w:hanging="228"/>
              <w:rPr>
                <w:rFonts w:ascii="Verdana" w:hAnsi="Verdana" w:cs="Arial"/>
                <w:sz w:val="18"/>
                <w:szCs w:val="18"/>
              </w:rPr>
            </w:pPr>
            <w:r w:rsidRPr="000E4902">
              <w:rPr>
                <w:rFonts w:ascii="Verdana" w:hAnsi="Verdana" w:cs="Arial"/>
                <w:sz w:val="18"/>
                <w:szCs w:val="18"/>
              </w:rPr>
              <w:t>możliwość przemieszczania sterownika przy pomocy nogi.</w:t>
            </w:r>
          </w:p>
        </w:tc>
        <w:tc>
          <w:tcPr>
            <w:tcW w:w="1276" w:type="dxa"/>
            <w:shd w:val="clear" w:color="auto" w:fill="auto"/>
          </w:tcPr>
          <w:p w14:paraId="3FFABC43" w14:textId="22DED3A0" w:rsidR="00B4132F" w:rsidRPr="002938E6"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1152A1D"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0814406" w14:textId="77777777" w:rsidTr="00F34235">
        <w:trPr>
          <w:cantSplit/>
          <w:trHeight w:val="283"/>
        </w:trPr>
        <w:tc>
          <w:tcPr>
            <w:tcW w:w="704" w:type="dxa"/>
            <w:shd w:val="clear" w:color="auto" w:fill="auto"/>
            <w:vAlign w:val="center"/>
          </w:tcPr>
          <w:p w14:paraId="6D71BE4F"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3F9EBF4E" w14:textId="25D20EC5" w:rsidR="00B4132F" w:rsidRPr="003D538F" w:rsidRDefault="00B4132F" w:rsidP="00B4132F">
            <w:pPr>
              <w:autoSpaceDE w:val="0"/>
              <w:autoSpaceDN w:val="0"/>
              <w:adjustRightInd w:val="0"/>
              <w:spacing w:before="60" w:after="60"/>
              <w:rPr>
                <w:rFonts w:ascii="Verdana" w:hAnsi="Verdana" w:cs="Arial"/>
                <w:iCs/>
                <w:sz w:val="18"/>
                <w:szCs w:val="18"/>
              </w:rPr>
            </w:pPr>
            <w:r w:rsidRPr="00EF0155">
              <w:rPr>
                <w:rFonts w:ascii="Verdana" w:hAnsi="Verdana" w:cs="Arial"/>
                <w:iCs/>
                <w:sz w:val="18"/>
                <w:szCs w:val="18"/>
              </w:rPr>
              <w:t>Panel asysty z możliwością umieszczania po lewej i po prawej stronie pacjenta, wyposażony w dmuchawkę 3-funkcyjną, dwa rękawy ssaka (jeden o dużej i jeden o małej średnicy – wg ogólnie obowiązującego standardu) o regulowanej metalowymi zaworami walcowymi sile odsysania, spełniający</w:t>
            </w:r>
            <w:r>
              <w:rPr>
                <w:rFonts w:ascii="Verdana" w:hAnsi="Verdana" w:cs="Arial"/>
                <w:iCs/>
                <w:sz w:val="18"/>
                <w:szCs w:val="18"/>
              </w:rPr>
              <w:t xml:space="preserve"> ponadto następujące wymagania:</w:t>
            </w:r>
          </w:p>
        </w:tc>
        <w:tc>
          <w:tcPr>
            <w:tcW w:w="1276" w:type="dxa"/>
            <w:shd w:val="clear" w:color="auto" w:fill="auto"/>
          </w:tcPr>
          <w:p w14:paraId="481DEEAC" w14:textId="3E460B69" w:rsidR="00B4132F" w:rsidRPr="00DE2775"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F5A266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E787DF2" w14:textId="77777777" w:rsidTr="00F34235">
        <w:trPr>
          <w:cantSplit/>
          <w:trHeight w:val="283"/>
        </w:trPr>
        <w:tc>
          <w:tcPr>
            <w:tcW w:w="704" w:type="dxa"/>
            <w:shd w:val="clear" w:color="auto" w:fill="auto"/>
            <w:vAlign w:val="center"/>
          </w:tcPr>
          <w:p w14:paraId="180676AA"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B031AD1" w14:textId="068D629A"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 xml:space="preserve">możliwość dogodnego ustawienia położenia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 xml:space="preserve"> asysty za pomocą co najmniej 3 przegubów będących integralną częścią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w:t>
            </w:r>
          </w:p>
        </w:tc>
        <w:tc>
          <w:tcPr>
            <w:tcW w:w="1276" w:type="dxa"/>
            <w:shd w:val="clear" w:color="auto" w:fill="auto"/>
          </w:tcPr>
          <w:p w14:paraId="5128B391" w14:textId="2030A133"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17DB43E"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22D329F" w14:textId="77777777" w:rsidTr="00F34235">
        <w:trPr>
          <w:cantSplit/>
          <w:trHeight w:val="283"/>
        </w:trPr>
        <w:tc>
          <w:tcPr>
            <w:tcW w:w="704" w:type="dxa"/>
            <w:shd w:val="clear" w:color="auto" w:fill="auto"/>
            <w:vAlign w:val="center"/>
          </w:tcPr>
          <w:p w14:paraId="573711ED"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6B7852A" w14:textId="790C68E9"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 xml:space="preserve">możliwość ustawienia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 xml:space="preserve"> asysty w zakresie wysokości min. 50 cm (mierzonej względem fotela jako różnica pomiędzy położeniem najniższym i najwyższym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w:t>
            </w:r>
          </w:p>
        </w:tc>
        <w:tc>
          <w:tcPr>
            <w:tcW w:w="1276" w:type="dxa"/>
            <w:shd w:val="clear" w:color="auto" w:fill="auto"/>
          </w:tcPr>
          <w:p w14:paraId="797C94D0" w14:textId="04A4E42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B65F9CE"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CC532CF" w14:textId="77777777" w:rsidTr="00F34235">
        <w:trPr>
          <w:cantSplit/>
          <w:trHeight w:val="283"/>
        </w:trPr>
        <w:tc>
          <w:tcPr>
            <w:tcW w:w="704" w:type="dxa"/>
            <w:shd w:val="clear" w:color="auto" w:fill="auto"/>
            <w:vAlign w:val="center"/>
          </w:tcPr>
          <w:p w14:paraId="66C87208"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2CB994A" w14:textId="7EAB6F93"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 xml:space="preserve">możliwość regulacji wysokości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 xml:space="preserve"> asysty mierzonej </w:t>
            </w:r>
            <w:r>
              <w:rPr>
                <w:rFonts w:ascii="Verdana" w:hAnsi="Verdana" w:cs="Arial"/>
                <w:iCs/>
                <w:sz w:val="18"/>
                <w:szCs w:val="18"/>
              </w:rPr>
              <w:br/>
            </w:r>
            <w:r w:rsidRPr="00273371">
              <w:rPr>
                <w:rFonts w:ascii="Verdana" w:hAnsi="Verdana" w:cs="Arial"/>
                <w:iCs/>
                <w:sz w:val="18"/>
                <w:szCs w:val="18"/>
              </w:rPr>
              <w:t xml:space="preserve">od podłoża (mierzona w tym samym punkcie </w:t>
            </w:r>
            <w:proofErr w:type="spellStart"/>
            <w:r w:rsidRPr="00273371">
              <w:rPr>
                <w:rFonts w:ascii="Verdana" w:hAnsi="Verdana" w:cs="Arial"/>
                <w:iCs/>
                <w:sz w:val="18"/>
                <w:szCs w:val="18"/>
              </w:rPr>
              <w:t>panela</w:t>
            </w:r>
            <w:proofErr w:type="spellEnd"/>
            <w:r w:rsidRPr="00273371">
              <w:rPr>
                <w:rFonts w:ascii="Verdana" w:hAnsi="Verdana" w:cs="Arial"/>
                <w:iCs/>
                <w:sz w:val="18"/>
                <w:szCs w:val="18"/>
              </w:rPr>
              <w:t xml:space="preserve">) </w:t>
            </w:r>
            <w:r>
              <w:rPr>
                <w:rFonts w:ascii="Verdana" w:hAnsi="Verdana" w:cs="Arial"/>
                <w:iCs/>
                <w:sz w:val="18"/>
                <w:szCs w:val="18"/>
              </w:rPr>
              <w:br/>
            </w:r>
            <w:r w:rsidRPr="00273371">
              <w:rPr>
                <w:rFonts w:ascii="Verdana" w:hAnsi="Verdana" w:cs="Arial"/>
                <w:iCs/>
                <w:sz w:val="18"/>
                <w:szCs w:val="18"/>
              </w:rPr>
              <w:t>w zakresie co najmniej 60 cm,</w:t>
            </w:r>
          </w:p>
        </w:tc>
        <w:tc>
          <w:tcPr>
            <w:tcW w:w="1276" w:type="dxa"/>
            <w:shd w:val="clear" w:color="auto" w:fill="auto"/>
          </w:tcPr>
          <w:p w14:paraId="47C47370" w14:textId="44D0FEE9"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68D7B6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B71C567" w14:textId="77777777" w:rsidTr="00F34235">
        <w:trPr>
          <w:cantSplit/>
          <w:trHeight w:val="283"/>
        </w:trPr>
        <w:tc>
          <w:tcPr>
            <w:tcW w:w="704" w:type="dxa"/>
            <w:shd w:val="clear" w:color="auto" w:fill="auto"/>
            <w:vAlign w:val="center"/>
          </w:tcPr>
          <w:p w14:paraId="0B1B26E7"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BB0155B" w14:textId="638F23E3"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układ ssania wyposażony w jedno wymienne sito (separator) wspólne dla wszystkich rękawów,</w:t>
            </w:r>
          </w:p>
        </w:tc>
        <w:tc>
          <w:tcPr>
            <w:tcW w:w="1276" w:type="dxa"/>
            <w:shd w:val="clear" w:color="auto" w:fill="auto"/>
          </w:tcPr>
          <w:p w14:paraId="1D3008B2" w14:textId="20D01593"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6CA56D3"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602C774" w14:textId="77777777" w:rsidTr="00F34235">
        <w:trPr>
          <w:cantSplit/>
          <w:trHeight w:val="283"/>
        </w:trPr>
        <w:tc>
          <w:tcPr>
            <w:tcW w:w="704" w:type="dxa"/>
            <w:shd w:val="clear" w:color="auto" w:fill="auto"/>
            <w:vAlign w:val="center"/>
          </w:tcPr>
          <w:p w14:paraId="7DDC7DC4"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ED1D140" w14:textId="6596A2ED"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zamknięcie sita bez gwintu zaopatrzone w uszczelkę (mocowanie na wcisk),</w:t>
            </w:r>
          </w:p>
        </w:tc>
        <w:tc>
          <w:tcPr>
            <w:tcW w:w="1276" w:type="dxa"/>
            <w:shd w:val="clear" w:color="auto" w:fill="auto"/>
          </w:tcPr>
          <w:p w14:paraId="22554045" w14:textId="69D8759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B8F5D80"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D26119A" w14:textId="77777777" w:rsidTr="00F34235">
        <w:trPr>
          <w:cantSplit/>
          <w:trHeight w:val="283"/>
        </w:trPr>
        <w:tc>
          <w:tcPr>
            <w:tcW w:w="704" w:type="dxa"/>
            <w:shd w:val="clear" w:color="auto" w:fill="auto"/>
            <w:vAlign w:val="center"/>
          </w:tcPr>
          <w:p w14:paraId="41AD89FD" w14:textId="77777777" w:rsidR="00B4132F" w:rsidRPr="00EF0155"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9939856" w14:textId="12461758" w:rsidR="00B4132F" w:rsidRPr="00273371" w:rsidRDefault="00B4132F" w:rsidP="008F7F27">
            <w:pPr>
              <w:pStyle w:val="Akapitzlist"/>
              <w:numPr>
                <w:ilvl w:val="0"/>
                <w:numId w:val="57"/>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 xml:space="preserve">elektroniczny panel sterowania z łatwo zmywalną klawiaturą membranową realizujący za pomocą przycisków następujące funkcje: sterowanie ruchami fotela  </w:t>
            </w:r>
            <w:r>
              <w:rPr>
                <w:rFonts w:ascii="Verdana" w:hAnsi="Verdana" w:cs="Arial"/>
                <w:iCs/>
                <w:sz w:val="18"/>
                <w:szCs w:val="18"/>
              </w:rPr>
              <w:br/>
            </w:r>
            <w:r w:rsidRPr="00273371">
              <w:rPr>
                <w:rFonts w:ascii="Verdana" w:hAnsi="Verdana" w:cs="Arial"/>
                <w:iCs/>
                <w:sz w:val="18"/>
                <w:szCs w:val="18"/>
              </w:rPr>
              <w:t xml:space="preserve">(w tym co najmniej 3 pozycje możliwe do zaprogramowania </w:t>
            </w:r>
            <w:r>
              <w:rPr>
                <w:rFonts w:ascii="Verdana" w:hAnsi="Verdana" w:cs="Arial"/>
                <w:iCs/>
                <w:sz w:val="18"/>
                <w:szCs w:val="18"/>
              </w:rPr>
              <w:br/>
            </w:r>
            <w:r w:rsidRPr="00273371">
              <w:rPr>
                <w:rFonts w:ascii="Verdana" w:hAnsi="Verdana" w:cs="Arial"/>
                <w:iCs/>
                <w:sz w:val="18"/>
                <w:szCs w:val="18"/>
              </w:rPr>
              <w:t>i wywoływania za pomocą przycisku przypisanego do danej pozycji), spłukiwanie miski spluwaczki, napełnianie kubka pacjenta, włączanie lampy oświetleniowej, przełączanie poziomu natężenia oświetlenia lampy.</w:t>
            </w:r>
          </w:p>
        </w:tc>
        <w:tc>
          <w:tcPr>
            <w:tcW w:w="1276" w:type="dxa"/>
            <w:shd w:val="clear" w:color="auto" w:fill="auto"/>
          </w:tcPr>
          <w:p w14:paraId="6E47E485" w14:textId="30238C0D"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716B4E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DF1249C" w14:textId="77777777" w:rsidTr="00F34235">
        <w:trPr>
          <w:cantSplit/>
          <w:trHeight w:val="283"/>
        </w:trPr>
        <w:tc>
          <w:tcPr>
            <w:tcW w:w="704" w:type="dxa"/>
            <w:shd w:val="clear" w:color="auto" w:fill="auto"/>
            <w:vAlign w:val="center"/>
          </w:tcPr>
          <w:p w14:paraId="7A1B4988"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03E0DED2" w14:textId="7E722898" w:rsidR="00B4132F" w:rsidRPr="00E270EB" w:rsidRDefault="00B4132F" w:rsidP="00B4132F">
            <w:p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Fotel pacjenta spe</w:t>
            </w:r>
            <w:r>
              <w:rPr>
                <w:rFonts w:ascii="Verdana" w:hAnsi="Verdana" w:cs="Arial"/>
                <w:iCs/>
                <w:sz w:val="18"/>
                <w:szCs w:val="18"/>
              </w:rPr>
              <w:t>łniający następujące wymagania:</w:t>
            </w:r>
          </w:p>
        </w:tc>
        <w:tc>
          <w:tcPr>
            <w:tcW w:w="1276" w:type="dxa"/>
            <w:shd w:val="clear" w:color="auto" w:fill="auto"/>
          </w:tcPr>
          <w:p w14:paraId="64D0D968" w14:textId="20E1448C" w:rsidR="00B4132F" w:rsidRPr="00DE2775"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B3150A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222A160" w14:textId="77777777" w:rsidTr="00F34235">
        <w:trPr>
          <w:cantSplit/>
          <w:trHeight w:val="283"/>
        </w:trPr>
        <w:tc>
          <w:tcPr>
            <w:tcW w:w="704" w:type="dxa"/>
            <w:shd w:val="clear" w:color="auto" w:fill="auto"/>
            <w:vAlign w:val="center"/>
          </w:tcPr>
          <w:p w14:paraId="48922132"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9105CA6" w14:textId="7C8C4620"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hydrauliczny napęd ruchu „góra-dół” fotela (siłownik hydrauliczny z min. 8 letnią gwarancją)</w:t>
            </w:r>
          </w:p>
        </w:tc>
        <w:tc>
          <w:tcPr>
            <w:tcW w:w="1276" w:type="dxa"/>
            <w:shd w:val="clear" w:color="auto" w:fill="auto"/>
          </w:tcPr>
          <w:p w14:paraId="73BF0BD7" w14:textId="5313E537"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3363883"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F0406D1" w14:textId="77777777" w:rsidTr="00F34235">
        <w:trPr>
          <w:cantSplit/>
          <w:trHeight w:val="283"/>
        </w:trPr>
        <w:tc>
          <w:tcPr>
            <w:tcW w:w="704" w:type="dxa"/>
            <w:shd w:val="clear" w:color="auto" w:fill="auto"/>
            <w:vAlign w:val="center"/>
          </w:tcPr>
          <w:p w14:paraId="6DAEC654"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4FB8850" w14:textId="0AB095B9"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nożne sterowanie ruchami fotela, dzięki sterownikowi nożnemu (możliwość programowania pozycji),</w:t>
            </w:r>
          </w:p>
        </w:tc>
        <w:tc>
          <w:tcPr>
            <w:tcW w:w="1276" w:type="dxa"/>
            <w:shd w:val="clear" w:color="auto" w:fill="auto"/>
          </w:tcPr>
          <w:p w14:paraId="20A95263" w14:textId="3D4D4646"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ACA53F8"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15FEFBD" w14:textId="77777777" w:rsidTr="00F34235">
        <w:trPr>
          <w:cantSplit/>
          <w:trHeight w:val="283"/>
        </w:trPr>
        <w:tc>
          <w:tcPr>
            <w:tcW w:w="704" w:type="dxa"/>
            <w:shd w:val="clear" w:color="auto" w:fill="auto"/>
            <w:vAlign w:val="center"/>
          </w:tcPr>
          <w:p w14:paraId="48286531"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0BEF106" w14:textId="336C819F"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 xml:space="preserve">zakres wysokości fotela (mierzony w tym samym punkcie siedziska) : najniższe położenie siedziska max. 38 cm, </w:t>
            </w:r>
            <w:r>
              <w:rPr>
                <w:rFonts w:ascii="Verdana" w:hAnsi="Verdana" w:cs="Arial"/>
                <w:iCs/>
                <w:sz w:val="18"/>
                <w:szCs w:val="18"/>
              </w:rPr>
              <w:br/>
            </w:r>
            <w:r w:rsidRPr="00273371">
              <w:rPr>
                <w:rFonts w:ascii="Verdana" w:hAnsi="Verdana" w:cs="Arial"/>
                <w:iCs/>
                <w:sz w:val="18"/>
                <w:szCs w:val="18"/>
              </w:rPr>
              <w:t>a najwyższe min. 80 cm od podłoża,</w:t>
            </w:r>
          </w:p>
        </w:tc>
        <w:tc>
          <w:tcPr>
            <w:tcW w:w="1276" w:type="dxa"/>
            <w:shd w:val="clear" w:color="auto" w:fill="auto"/>
          </w:tcPr>
          <w:p w14:paraId="4831666B" w14:textId="588DB65B"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A32FEA6"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DB4A01B" w14:textId="77777777" w:rsidTr="00F34235">
        <w:trPr>
          <w:cantSplit/>
          <w:trHeight w:val="283"/>
        </w:trPr>
        <w:tc>
          <w:tcPr>
            <w:tcW w:w="704" w:type="dxa"/>
            <w:shd w:val="clear" w:color="auto" w:fill="auto"/>
            <w:vAlign w:val="center"/>
          </w:tcPr>
          <w:p w14:paraId="6967BD82"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BDE1DE9" w14:textId="3E4D9954"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zagłówek z dwoma przegubami z regulacją pochylenia oraz bezstopniową zmianą położenia w osi kręgosłupa pacjenta przy zmianie położenia oparcia i siedziska,</w:t>
            </w:r>
          </w:p>
        </w:tc>
        <w:tc>
          <w:tcPr>
            <w:tcW w:w="1276" w:type="dxa"/>
            <w:shd w:val="clear" w:color="auto" w:fill="auto"/>
          </w:tcPr>
          <w:p w14:paraId="232E4CE3" w14:textId="4F99B379"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24860C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999A01E" w14:textId="77777777" w:rsidTr="00F34235">
        <w:trPr>
          <w:cantSplit/>
          <w:trHeight w:val="283"/>
        </w:trPr>
        <w:tc>
          <w:tcPr>
            <w:tcW w:w="704" w:type="dxa"/>
            <w:shd w:val="clear" w:color="auto" w:fill="auto"/>
            <w:vAlign w:val="center"/>
          </w:tcPr>
          <w:p w14:paraId="70A73F5C"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B369F23" w14:textId="75756A6A" w:rsidR="00B4132F" w:rsidRPr="00273371" w:rsidRDefault="00C35789" w:rsidP="00C35789">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C35789">
              <w:rPr>
                <w:rFonts w:ascii="Verdana" w:hAnsi="Verdana" w:cs="Arial"/>
                <w:iCs/>
                <w:sz w:val="18"/>
                <w:szCs w:val="18"/>
              </w:rPr>
              <w:t>podwójna regulacja wysokości zagłówka tzn. przesuwanie zagłówka wraz przegubem względem oparcia fotela oraz zmiana wysokości zagłówka bez zmiany położenia przegubu względem oparcia fotela,</w:t>
            </w:r>
          </w:p>
        </w:tc>
        <w:tc>
          <w:tcPr>
            <w:tcW w:w="1276" w:type="dxa"/>
            <w:shd w:val="clear" w:color="auto" w:fill="auto"/>
          </w:tcPr>
          <w:p w14:paraId="5983DF26" w14:textId="169CA59A"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314A20D"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6483349A" w14:textId="77777777" w:rsidTr="00F34235">
        <w:trPr>
          <w:cantSplit/>
          <w:trHeight w:val="283"/>
        </w:trPr>
        <w:tc>
          <w:tcPr>
            <w:tcW w:w="704" w:type="dxa"/>
            <w:shd w:val="clear" w:color="auto" w:fill="auto"/>
            <w:vAlign w:val="center"/>
          </w:tcPr>
          <w:p w14:paraId="3E99F169"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2CF14F9" w14:textId="5A2490EA"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wyłączniki awaryjne ruchu fotela chroniące przed przypadkowym zgnieceniem przedmiotów pod fotelem,  miską spluwaczki, w tym co najmniej jeden wyłącznik awaryjny z funkcją odjazdu min. 2 cm do góry po najechaniu na przeszkodę (celem uwolnienia przeszkody),</w:t>
            </w:r>
          </w:p>
        </w:tc>
        <w:tc>
          <w:tcPr>
            <w:tcW w:w="1276" w:type="dxa"/>
            <w:shd w:val="clear" w:color="auto" w:fill="auto"/>
          </w:tcPr>
          <w:p w14:paraId="4D646767" w14:textId="1289B49A"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FDFB72E" w14:textId="77777777" w:rsidR="00B4132F" w:rsidRPr="00DE2775" w:rsidRDefault="00B4132F" w:rsidP="00B4132F">
            <w:pPr>
              <w:spacing w:before="60" w:after="60"/>
              <w:rPr>
                <w:rFonts w:ascii="Verdana" w:eastAsia="Calibri" w:hAnsi="Verdana"/>
                <w:b/>
                <w:bCs/>
                <w:sz w:val="18"/>
                <w:szCs w:val="18"/>
                <w:lang w:eastAsia="en-US"/>
              </w:rPr>
            </w:pPr>
          </w:p>
        </w:tc>
      </w:tr>
      <w:tr w:rsidR="00C35789" w:rsidRPr="00733640" w14:paraId="4183F99B" w14:textId="77777777" w:rsidTr="00F34235">
        <w:trPr>
          <w:cantSplit/>
          <w:trHeight w:val="283"/>
        </w:trPr>
        <w:tc>
          <w:tcPr>
            <w:tcW w:w="704" w:type="dxa"/>
            <w:shd w:val="clear" w:color="auto" w:fill="auto"/>
            <w:vAlign w:val="center"/>
          </w:tcPr>
          <w:p w14:paraId="35C5C74B" w14:textId="77777777" w:rsidR="00C35789" w:rsidRPr="00273371" w:rsidRDefault="00C35789"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F7B4BC1" w14:textId="5C27AC31" w:rsidR="00C35789" w:rsidRPr="00273371" w:rsidRDefault="00C35789" w:rsidP="00C35789">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C35789">
              <w:rPr>
                <w:rFonts w:ascii="Verdana" w:hAnsi="Verdana" w:cs="Arial"/>
                <w:iCs/>
                <w:sz w:val="18"/>
                <w:szCs w:val="18"/>
              </w:rPr>
              <w:t>cienka tapicerka oparcia fotela – max. 4 cm; oparcie w najgrubszym miejscu nie powinno przekraczać 10 cm,</w:t>
            </w:r>
          </w:p>
        </w:tc>
        <w:tc>
          <w:tcPr>
            <w:tcW w:w="1276" w:type="dxa"/>
            <w:shd w:val="clear" w:color="auto" w:fill="auto"/>
          </w:tcPr>
          <w:p w14:paraId="38161E34" w14:textId="77777777" w:rsidR="00C35789" w:rsidRPr="004607A1" w:rsidRDefault="00C35789" w:rsidP="00B4132F">
            <w:pPr>
              <w:spacing w:before="60" w:after="60"/>
              <w:jc w:val="center"/>
              <w:rPr>
                <w:rFonts w:ascii="Verdana" w:eastAsia="Calibri" w:hAnsi="Verdana"/>
                <w:sz w:val="18"/>
                <w:szCs w:val="18"/>
                <w:lang w:eastAsia="en-US"/>
              </w:rPr>
            </w:pPr>
          </w:p>
        </w:tc>
        <w:tc>
          <w:tcPr>
            <w:tcW w:w="1855" w:type="dxa"/>
            <w:shd w:val="clear" w:color="auto" w:fill="auto"/>
            <w:vAlign w:val="center"/>
          </w:tcPr>
          <w:p w14:paraId="43918ABB" w14:textId="77777777" w:rsidR="00C35789" w:rsidRPr="00DE2775" w:rsidRDefault="00C35789" w:rsidP="00B4132F">
            <w:pPr>
              <w:spacing w:before="60" w:after="60"/>
              <w:rPr>
                <w:rFonts w:ascii="Verdana" w:eastAsia="Calibri" w:hAnsi="Verdana"/>
                <w:b/>
                <w:bCs/>
                <w:sz w:val="18"/>
                <w:szCs w:val="18"/>
                <w:lang w:eastAsia="en-US"/>
              </w:rPr>
            </w:pPr>
          </w:p>
        </w:tc>
      </w:tr>
      <w:tr w:rsidR="00B4132F" w:rsidRPr="00733640" w14:paraId="431D100B" w14:textId="77777777" w:rsidTr="00F34235">
        <w:trPr>
          <w:cantSplit/>
          <w:trHeight w:val="283"/>
        </w:trPr>
        <w:tc>
          <w:tcPr>
            <w:tcW w:w="704" w:type="dxa"/>
            <w:shd w:val="clear" w:color="auto" w:fill="auto"/>
            <w:vAlign w:val="center"/>
          </w:tcPr>
          <w:p w14:paraId="04D58306"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E101F5A" w14:textId="5962C42E"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prawy i lewy podłokietnik obrotowe w płaszczyźnie prostopadłej do podłogi (obrót realizowany w kierunku stóp pacjenta) celem umożliwienia bliskiego podejścia do pacjenta oraz dogodnego wejścia i zejścia pacjenta z fotela,</w:t>
            </w:r>
          </w:p>
        </w:tc>
        <w:tc>
          <w:tcPr>
            <w:tcW w:w="1276" w:type="dxa"/>
            <w:shd w:val="clear" w:color="auto" w:fill="auto"/>
          </w:tcPr>
          <w:p w14:paraId="1B8F6C94" w14:textId="33C23B5F"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68453C0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FA81483" w14:textId="77777777" w:rsidTr="00F34235">
        <w:trPr>
          <w:cantSplit/>
          <w:trHeight w:val="283"/>
        </w:trPr>
        <w:tc>
          <w:tcPr>
            <w:tcW w:w="704" w:type="dxa"/>
            <w:shd w:val="clear" w:color="auto" w:fill="auto"/>
            <w:vAlign w:val="center"/>
          </w:tcPr>
          <w:p w14:paraId="70A108B2"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CD787E7" w14:textId="3D0CF7A5"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możliwość demontażu całego prawego i lewego podłokietnika,</w:t>
            </w:r>
          </w:p>
        </w:tc>
        <w:tc>
          <w:tcPr>
            <w:tcW w:w="1276" w:type="dxa"/>
            <w:shd w:val="clear" w:color="auto" w:fill="auto"/>
          </w:tcPr>
          <w:p w14:paraId="238590D8" w14:textId="3D6C6B0D"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61285E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6CA4A43" w14:textId="77777777" w:rsidTr="00F34235">
        <w:trPr>
          <w:cantSplit/>
          <w:trHeight w:val="283"/>
        </w:trPr>
        <w:tc>
          <w:tcPr>
            <w:tcW w:w="704" w:type="dxa"/>
            <w:shd w:val="clear" w:color="auto" w:fill="auto"/>
            <w:vAlign w:val="center"/>
          </w:tcPr>
          <w:p w14:paraId="1A175006"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B65A90F" w14:textId="3585541A"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funkcja odwrócenia zagłówka dla pacjentów na wózkach inwalidzkich,</w:t>
            </w:r>
          </w:p>
        </w:tc>
        <w:tc>
          <w:tcPr>
            <w:tcW w:w="1276" w:type="dxa"/>
            <w:shd w:val="clear" w:color="auto" w:fill="auto"/>
          </w:tcPr>
          <w:p w14:paraId="561364BD" w14:textId="0353ACC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10C7AA8"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9DBC0E3" w14:textId="77777777" w:rsidTr="00F34235">
        <w:trPr>
          <w:cantSplit/>
          <w:trHeight w:val="283"/>
        </w:trPr>
        <w:tc>
          <w:tcPr>
            <w:tcW w:w="704" w:type="dxa"/>
            <w:shd w:val="clear" w:color="auto" w:fill="auto"/>
            <w:vAlign w:val="center"/>
          </w:tcPr>
          <w:p w14:paraId="1413AF99"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2444F08" w14:textId="56F83725"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metalowa podstawa fotela ze strefą o wysokości min. 5 cm chroniącą przed uszkodzeniem ( np. butami pacjenta lub lekarza) elementy fotela wykonane z tworzywa,</w:t>
            </w:r>
          </w:p>
        </w:tc>
        <w:tc>
          <w:tcPr>
            <w:tcW w:w="1276" w:type="dxa"/>
            <w:shd w:val="clear" w:color="auto" w:fill="auto"/>
          </w:tcPr>
          <w:p w14:paraId="2198C691" w14:textId="3C1782EA"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D06684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A85BBC6" w14:textId="77777777" w:rsidTr="00F34235">
        <w:trPr>
          <w:cantSplit/>
          <w:trHeight w:val="283"/>
        </w:trPr>
        <w:tc>
          <w:tcPr>
            <w:tcW w:w="704" w:type="dxa"/>
            <w:shd w:val="clear" w:color="auto" w:fill="auto"/>
            <w:vAlign w:val="center"/>
          </w:tcPr>
          <w:p w14:paraId="55490B2B"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E3E5AB8" w14:textId="20F265E2"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przyłącza mediów zlokalizowane w nieza</w:t>
            </w:r>
            <w:r>
              <w:rPr>
                <w:rFonts w:ascii="Verdana" w:hAnsi="Verdana" w:cs="Arial"/>
                <w:iCs/>
                <w:sz w:val="18"/>
                <w:szCs w:val="18"/>
              </w:rPr>
              <w:t>leżnej skrzynce przyłączeniowej,</w:t>
            </w:r>
          </w:p>
        </w:tc>
        <w:tc>
          <w:tcPr>
            <w:tcW w:w="1276" w:type="dxa"/>
            <w:shd w:val="clear" w:color="auto" w:fill="auto"/>
          </w:tcPr>
          <w:p w14:paraId="692B2679" w14:textId="6D062F30"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76FE3D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C34F600" w14:textId="77777777" w:rsidTr="00F34235">
        <w:trPr>
          <w:cantSplit/>
          <w:trHeight w:val="283"/>
        </w:trPr>
        <w:tc>
          <w:tcPr>
            <w:tcW w:w="704" w:type="dxa"/>
            <w:shd w:val="clear" w:color="auto" w:fill="auto"/>
            <w:vAlign w:val="center"/>
          </w:tcPr>
          <w:p w14:paraId="5A0A76C5" w14:textId="77777777" w:rsidR="00B4132F" w:rsidRPr="00273371"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E7B57C7" w14:textId="0E3B4760" w:rsidR="00B4132F" w:rsidRPr="00273371" w:rsidRDefault="00B4132F" w:rsidP="008F7F27">
            <w:pPr>
              <w:pStyle w:val="Akapitzlist"/>
              <w:numPr>
                <w:ilvl w:val="0"/>
                <w:numId w:val="58"/>
              </w:numPr>
              <w:autoSpaceDE w:val="0"/>
              <w:autoSpaceDN w:val="0"/>
              <w:adjustRightInd w:val="0"/>
              <w:spacing w:before="60" w:after="60"/>
              <w:ind w:left="228" w:hanging="228"/>
              <w:rPr>
                <w:rFonts w:ascii="Verdana" w:hAnsi="Verdana" w:cs="Arial"/>
                <w:iCs/>
                <w:sz w:val="18"/>
                <w:szCs w:val="18"/>
              </w:rPr>
            </w:pPr>
            <w:r w:rsidRPr="00273371">
              <w:rPr>
                <w:rFonts w:ascii="Verdana" w:hAnsi="Verdana" w:cs="Arial"/>
                <w:iCs/>
                <w:sz w:val="18"/>
                <w:szCs w:val="18"/>
              </w:rPr>
              <w:t>nośność fotela w przełożeniu na ciężar pacjenta: min. 180 kg</w:t>
            </w:r>
            <w:r>
              <w:rPr>
                <w:rFonts w:ascii="Verdana" w:hAnsi="Verdana" w:cs="Arial"/>
                <w:iCs/>
                <w:sz w:val="18"/>
                <w:szCs w:val="18"/>
              </w:rPr>
              <w:t>.</w:t>
            </w:r>
          </w:p>
        </w:tc>
        <w:tc>
          <w:tcPr>
            <w:tcW w:w="1276" w:type="dxa"/>
            <w:shd w:val="clear" w:color="auto" w:fill="auto"/>
          </w:tcPr>
          <w:p w14:paraId="3CE362EE" w14:textId="214D2FA9"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A57250A"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C6761F2" w14:textId="77777777" w:rsidTr="00F34235">
        <w:trPr>
          <w:cantSplit/>
          <w:trHeight w:val="283"/>
        </w:trPr>
        <w:tc>
          <w:tcPr>
            <w:tcW w:w="704" w:type="dxa"/>
            <w:shd w:val="clear" w:color="auto" w:fill="auto"/>
            <w:vAlign w:val="center"/>
          </w:tcPr>
          <w:p w14:paraId="275012BD"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45EBACD5" w14:textId="12A3769A" w:rsidR="00B4132F" w:rsidRPr="00E270EB" w:rsidRDefault="00B4132F" w:rsidP="00B4132F">
            <w:pPr>
              <w:autoSpaceDE w:val="0"/>
              <w:autoSpaceDN w:val="0"/>
              <w:adjustRightInd w:val="0"/>
              <w:spacing w:before="60" w:after="60"/>
              <w:rPr>
                <w:rFonts w:ascii="Verdana" w:hAnsi="Verdana" w:cs="Arial"/>
                <w:iCs/>
                <w:sz w:val="18"/>
                <w:szCs w:val="18"/>
              </w:rPr>
            </w:pPr>
            <w:r w:rsidRPr="00D81DDD">
              <w:rPr>
                <w:rFonts w:ascii="Verdana" w:hAnsi="Verdana" w:cs="Arial"/>
                <w:iCs/>
                <w:sz w:val="18"/>
                <w:szCs w:val="18"/>
              </w:rPr>
              <w:t>Blok spluwaczki spe</w:t>
            </w:r>
            <w:r>
              <w:rPr>
                <w:rFonts w:ascii="Verdana" w:hAnsi="Verdana" w:cs="Arial"/>
                <w:iCs/>
                <w:sz w:val="18"/>
                <w:szCs w:val="18"/>
              </w:rPr>
              <w:t>łniający następujące wymagania:</w:t>
            </w:r>
          </w:p>
        </w:tc>
        <w:tc>
          <w:tcPr>
            <w:tcW w:w="1276" w:type="dxa"/>
            <w:shd w:val="clear" w:color="auto" w:fill="auto"/>
          </w:tcPr>
          <w:p w14:paraId="7D524EDA" w14:textId="54879420"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9A7FB7A"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FE081F3" w14:textId="77777777" w:rsidTr="00F34235">
        <w:trPr>
          <w:cantSplit/>
          <w:trHeight w:val="283"/>
        </w:trPr>
        <w:tc>
          <w:tcPr>
            <w:tcW w:w="704" w:type="dxa"/>
            <w:shd w:val="clear" w:color="auto" w:fill="auto"/>
            <w:vAlign w:val="center"/>
          </w:tcPr>
          <w:p w14:paraId="74F4BF00" w14:textId="77777777" w:rsidR="00B4132F" w:rsidRPr="00D81DDD"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C5067D8" w14:textId="455C7893" w:rsidR="00B4132F" w:rsidRPr="00D81DDD" w:rsidRDefault="00B4132F" w:rsidP="008F7F27">
            <w:pPr>
              <w:pStyle w:val="Akapitzlist"/>
              <w:numPr>
                <w:ilvl w:val="0"/>
                <w:numId w:val="59"/>
              </w:numPr>
              <w:autoSpaceDE w:val="0"/>
              <w:autoSpaceDN w:val="0"/>
              <w:adjustRightInd w:val="0"/>
              <w:spacing w:before="60" w:after="60"/>
              <w:ind w:left="228" w:hanging="228"/>
              <w:rPr>
                <w:rFonts w:ascii="Verdana" w:hAnsi="Verdana" w:cs="Arial"/>
                <w:iCs/>
                <w:sz w:val="18"/>
                <w:szCs w:val="18"/>
              </w:rPr>
            </w:pPr>
            <w:r w:rsidRPr="00D81DDD">
              <w:rPr>
                <w:rFonts w:ascii="Verdana" w:hAnsi="Verdana" w:cs="Arial"/>
                <w:iCs/>
                <w:sz w:val="18"/>
                <w:szCs w:val="18"/>
              </w:rPr>
              <w:t>możliwość umieszczania całego bloku po lewej lub po prawej stronie pacjenta,</w:t>
            </w:r>
          </w:p>
        </w:tc>
        <w:tc>
          <w:tcPr>
            <w:tcW w:w="1276" w:type="dxa"/>
            <w:shd w:val="clear" w:color="auto" w:fill="auto"/>
          </w:tcPr>
          <w:p w14:paraId="63ACCB9E" w14:textId="70E81578"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70C59DE"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A47CD8A" w14:textId="77777777" w:rsidTr="00F34235">
        <w:trPr>
          <w:cantSplit/>
          <w:trHeight w:val="283"/>
        </w:trPr>
        <w:tc>
          <w:tcPr>
            <w:tcW w:w="704" w:type="dxa"/>
            <w:shd w:val="clear" w:color="auto" w:fill="auto"/>
            <w:vAlign w:val="center"/>
          </w:tcPr>
          <w:p w14:paraId="27C59286" w14:textId="77777777" w:rsidR="00B4132F" w:rsidRPr="00D81DDD"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192E689" w14:textId="078A810A" w:rsidR="00B4132F" w:rsidRPr="00D81DDD" w:rsidRDefault="00B4132F" w:rsidP="008F7F27">
            <w:pPr>
              <w:pStyle w:val="Akapitzlist"/>
              <w:numPr>
                <w:ilvl w:val="0"/>
                <w:numId w:val="59"/>
              </w:numPr>
              <w:autoSpaceDE w:val="0"/>
              <w:autoSpaceDN w:val="0"/>
              <w:adjustRightInd w:val="0"/>
              <w:spacing w:before="60" w:after="60"/>
              <w:ind w:left="228" w:hanging="228"/>
              <w:rPr>
                <w:rFonts w:ascii="Verdana" w:hAnsi="Verdana" w:cs="Arial"/>
                <w:iCs/>
                <w:sz w:val="18"/>
                <w:szCs w:val="18"/>
              </w:rPr>
            </w:pPr>
            <w:r w:rsidRPr="00D81DDD">
              <w:rPr>
                <w:rFonts w:ascii="Verdana" w:hAnsi="Verdana" w:cs="Arial"/>
                <w:iCs/>
                <w:sz w:val="18"/>
                <w:szCs w:val="18"/>
              </w:rPr>
              <w:t>porcelanowa spluwaczka odchylana w poziomie w zakresie min +/- 45 stopni od osi symetrii poprowadzonej wzdłuż spluwaczki,</w:t>
            </w:r>
          </w:p>
        </w:tc>
        <w:tc>
          <w:tcPr>
            <w:tcW w:w="1276" w:type="dxa"/>
            <w:shd w:val="clear" w:color="auto" w:fill="auto"/>
          </w:tcPr>
          <w:p w14:paraId="5BA2F706" w14:textId="128C9A67"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5EB988B"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C4B1F63" w14:textId="77777777" w:rsidTr="00F34235">
        <w:trPr>
          <w:cantSplit/>
          <w:trHeight w:val="283"/>
        </w:trPr>
        <w:tc>
          <w:tcPr>
            <w:tcW w:w="704" w:type="dxa"/>
            <w:shd w:val="clear" w:color="auto" w:fill="auto"/>
            <w:vAlign w:val="center"/>
          </w:tcPr>
          <w:p w14:paraId="6F093FF8" w14:textId="77777777" w:rsidR="00B4132F" w:rsidRPr="00D81DDD"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50E7F279" w14:textId="678503BE" w:rsidR="00B4132F" w:rsidRPr="00D81DDD" w:rsidRDefault="00B4132F" w:rsidP="008F7F27">
            <w:pPr>
              <w:pStyle w:val="Akapitzlist"/>
              <w:numPr>
                <w:ilvl w:val="0"/>
                <w:numId w:val="59"/>
              </w:numPr>
              <w:autoSpaceDE w:val="0"/>
              <w:autoSpaceDN w:val="0"/>
              <w:adjustRightInd w:val="0"/>
              <w:spacing w:before="60" w:after="60"/>
              <w:ind w:left="228" w:hanging="228"/>
              <w:rPr>
                <w:rFonts w:ascii="Verdana" w:hAnsi="Verdana" w:cs="Arial"/>
                <w:iCs/>
                <w:sz w:val="18"/>
                <w:szCs w:val="18"/>
              </w:rPr>
            </w:pPr>
            <w:r w:rsidRPr="00D81DDD">
              <w:rPr>
                <w:rFonts w:ascii="Verdana" w:hAnsi="Verdana" w:cs="Arial"/>
                <w:iCs/>
                <w:sz w:val="18"/>
                <w:szCs w:val="18"/>
              </w:rPr>
              <w:t>programowanie czasu, spłukiwania miski i napełniania kubka pacjenta.</w:t>
            </w:r>
          </w:p>
        </w:tc>
        <w:tc>
          <w:tcPr>
            <w:tcW w:w="1276" w:type="dxa"/>
            <w:shd w:val="clear" w:color="auto" w:fill="auto"/>
          </w:tcPr>
          <w:p w14:paraId="6D4DDCA7" w14:textId="370C13FF"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F16E48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C0BDBD9" w14:textId="77777777" w:rsidTr="00F34235">
        <w:trPr>
          <w:cantSplit/>
          <w:trHeight w:val="283"/>
        </w:trPr>
        <w:tc>
          <w:tcPr>
            <w:tcW w:w="704" w:type="dxa"/>
            <w:shd w:val="clear" w:color="auto" w:fill="auto"/>
            <w:vAlign w:val="center"/>
          </w:tcPr>
          <w:p w14:paraId="48F62212"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2585F54A" w14:textId="6C06BE53" w:rsidR="00B4132F" w:rsidRPr="00E270EB" w:rsidRDefault="00B4132F" w:rsidP="00B4132F">
            <w:p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Lampa zabiegowa LED spe</w:t>
            </w:r>
            <w:r>
              <w:rPr>
                <w:rFonts w:ascii="Verdana" w:hAnsi="Verdana" w:cs="Arial"/>
                <w:iCs/>
                <w:sz w:val="18"/>
                <w:szCs w:val="18"/>
              </w:rPr>
              <w:t>łniająca następujące wymagania:</w:t>
            </w:r>
          </w:p>
        </w:tc>
        <w:tc>
          <w:tcPr>
            <w:tcW w:w="1276" w:type="dxa"/>
            <w:shd w:val="clear" w:color="auto" w:fill="auto"/>
          </w:tcPr>
          <w:p w14:paraId="1F1FEF2D" w14:textId="5E4C0EFC"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7275C4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03B8DE5" w14:textId="77777777" w:rsidTr="00F34235">
        <w:trPr>
          <w:cantSplit/>
          <w:trHeight w:val="283"/>
        </w:trPr>
        <w:tc>
          <w:tcPr>
            <w:tcW w:w="704" w:type="dxa"/>
            <w:shd w:val="clear" w:color="auto" w:fill="auto"/>
            <w:vAlign w:val="center"/>
          </w:tcPr>
          <w:p w14:paraId="07B6A0BA"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0440BA18" w14:textId="5293F824"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 xml:space="preserve">możliwość pracy w trybie niepolimeryzującym przy natężeniu oświetlenia  co najmniej 24 000 </w:t>
            </w:r>
            <w:proofErr w:type="spellStart"/>
            <w:r w:rsidRPr="00A56DAE">
              <w:rPr>
                <w:rFonts w:ascii="Verdana" w:hAnsi="Verdana" w:cs="Arial"/>
                <w:iCs/>
                <w:sz w:val="18"/>
                <w:szCs w:val="18"/>
              </w:rPr>
              <w:t>lux</w:t>
            </w:r>
            <w:proofErr w:type="spellEnd"/>
          </w:p>
        </w:tc>
        <w:tc>
          <w:tcPr>
            <w:tcW w:w="1276" w:type="dxa"/>
            <w:shd w:val="clear" w:color="auto" w:fill="auto"/>
          </w:tcPr>
          <w:p w14:paraId="422FD8E0" w14:textId="26E7C9A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09FDF05"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7339B98" w14:textId="77777777" w:rsidTr="00F34235">
        <w:trPr>
          <w:cantSplit/>
          <w:trHeight w:val="283"/>
        </w:trPr>
        <w:tc>
          <w:tcPr>
            <w:tcW w:w="704" w:type="dxa"/>
            <w:shd w:val="clear" w:color="auto" w:fill="auto"/>
            <w:vAlign w:val="center"/>
          </w:tcPr>
          <w:p w14:paraId="1BF98A00"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F2FEECD" w14:textId="22392193"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 xml:space="preserve">mocowana na unicie, </w:t>
            </w:r>
          </w:p>
        </w:tc>
        <w:tc>
          <w:tcPr>
            <w:tcW w:w="1276" w:type="dxa"/>
            <w:shd w:val="clear" w:color="auto" w:fill="auto"/>
          </w:tcPr>
          <w:p w14:paraId="7CE90F47" w14:textId="252F683B"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3FC0AB6"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F031CAD" w14:textId="77777777" w:rsidTr="00F34235">
        <w:trPr>
          <w:cantSplit/>
          <w:trHeight w:val="283"/>
        </w:trPr>
        <w:tc>
          <w:tcPr>
            <w:tcW w:w="704" w:type="dxa"/>
            <w:shd w:val="clear" w:color="auto" w:fill="auto"/>
            <w:vAlign w:val="center"/>
          </w:tcPr>
          <w:p w14:paraId="32AFF100"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2BD6378" w14:textId="4A91798C"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głowica ustawiana w trzech płaszczyznach,</w:t>
            </w:r>
          </w:p>
        </w:tc>
        <w:tc>
          <w:tcPr>
            <w:tcW w:w="1276" w:type="dxa"/>
            <w:shd w:val="clear" w:color="auto" w:fill="auto"/>
          </w:tcPr>
          <w:p w14:paraId="569DBD99" w14:textId="26BE5622"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7C7F699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8C6575D" w14:textId="77777777" w:rsidTr="00F34235">
        <w:trPr>
          <w:cantSplit/>
          <w:trHeight w:val="283"/>
        </w:trPr>
        <w:tc>
          <w:tcPr>
            <w:tcW w:w="704" w:type="dxa"/>
            <w:shd w:val="clear" w:color="auto" w:fill="auto"/>
            <w:vAlign w:val="center"/>
          </w:tcPr>
          <w:p w14:paraId="3D09E04B"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EEE8014" w14:textId="3542EC07"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głowica zabezpieczona zdejmowaną przezroczystą osłoną,</w:t>
            </w:r>
          </w:p>
        </w:tc>
        <w:tc>
          <w:tcPr>
            <w:tcW w:w="1276" w:type="dxa"/>
            <w:shd w:val="clear" w:color="auto" w:fill="auto"/>
          </w:tcPr>
          <w:p w14:paraId="5EB44925" w14:textId="6EFB20C1"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566EE0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6FCC9A3" w14:textId="77777777" w:rsidTr="00F34235">
        <w:trPr>
          <w:cantSplit/>
          <w:trHeight w:val="283"/>
        </w:trPr>
        <w:tc>
          <w:tcPr>
            <w:tcW w:w="704" w:type="dxa"/>
            <w:shd w:val="clear" w:color="auto" w:fill="auto"/>
            <w:vAlign w:val="center"/>
          </w:tcPr>
          <w:p w14:paraId="105045E4"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7295F5BF" w14:textId="4C3B1403"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 xml:space="preserve">regulacja natężenia oświetlenia, co najmniej 3 poziomy, </w:t>
            </w:r>
            <w:r>
              <w:rPr>
                <w:rFonts w:ascii="Verdana" w:hAnsi="Verdana" w:cs="Arial"/>
                <w:iCs/>
                <w:sz w:val="18"/>
                <w:szCs w:val="18"/>
              </w:rPr>
              <w:br/>
            </w:r>
            <w:r w:rsidRPr="00A56DAE">
              <w:rPr>
                <w:rFonts w:ascii="Verdana" w:hAnsi="Verdana" w:cs="Arial"/>
                <w:iCs/>
                <w:sz w:val="18"/>
                <w:szCs w:val="18"/>
              </w:rPr>
              <w:t xml:space="preserve">w tym jedno co najmniej 28 000 </w:t>
            </w:r>
            <w:proofErr w:type="spellStart"/>
            <w:r w:rsidRPr="00A56DAE">
              <w:rPr>
                <w:rFonts w:ascii="Verdana" w:hAnsi="Verdana" w:cs="Arial"/>
                <w:iCs/>
                <w:sz w:val="18"/>
                <w:szCs w:val="18"/>
              </w:rPr>
              <w:t>lux</w:t>
            </w:r>
            <w:proofErr w:type="spellEnd"/>
            <w:r w:rsidRPr="00A56DAE">
              <w:rPr>
                <w:rFonts w:ascii="Verdana" w:hAnsi="Verdana" w:cs="Arial"/>
                <w:iCs/>
                <w:sz w:val="18"/>
                <w:szCs w:val="18"/>
              </w:rPr>
              <w:t xml:space="preserve">, </w:t>
            </w:r>
          </w:p>
        </w:tc>
        <w:tc>
          <w:tcPr>
            <w:tcW w:w="1276" w:type="dxa"/>
            <w:shd w:val="clear" w:color="auto" w:fill="auto"/>
          </w:tcPr>
          <w:p w14:paraId="7E0189E2" w14:textId="3324741D"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1C1399B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F5DB4F3" w14:textId="77777777" w:rsidTr="00F34235">
        <w:trPr>
          <w:cantSplit/>
          <w:trHeight w:val="283"/>
        </w:trPr>
        <w:tc>
          <w:tcPr>
            <w:tcW w:w="704" w:type="dxa"/>
            <w:shd w:val="clear" w:color="auto" w:fill="auto"/>
            <w:vAlign w:val="center"/>
          </w:tcPr>
          <w:p w14:paraId="5FF4DD11"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FD1CBF0" w14:textId="4EC1A7F2" w:rsidR="00B4132F" w:rsidRPr="00A56DAE" w:rsidRDefault="00B4132F" w:rsidP="008F7F27">
            <w:pPr>
              <w:pStyle w:val="Akapitzlist"/>
              <w:numPr>
                <w:ilvl w:val="0"/>
                <w:numId w:val="60"/>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głowica posiadająca co najmniej 8 diod LED</w:t>
            </w:r>
          </w:p>
        </w:tc>
        <w:tc>
          <w:tcPr>
            <w:tcW w:w="1276" w:type="dxa"/>
            <w:shd w:val="clear" w:color="auto" w:fill="auto"/>
          </w:tcPr>
          <w:p w14:paraId="3E898C35" w14:textId="18875ADF"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3DD494D0"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3450626" w14:textId="77777777" w:rsidTr="00F34235">
        <w:trPr>
          <w:cantSplit/>
          <w:trHeight w:val="283"/>
        </w:trPr>
        <w:tc>
          <w:tcPr>
            <w:tcW w:w="704" w:type="dxa"/>
            <w:shd w:val="clear" w:color="auto" w:fill="auto"/>
            <w:vAlign w:val="center"/>
          </w:tcPr>
          <w:p w14:paraId="460B6451"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3E144700" w14:textId="6F011BD3" w:rsidR="00B4132F" w:rsidRPr="00A56DAE" w:rsidRDefault="00B4132F" w:rsidP="00B4132F">
            <w:p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Pakiet kontroli higieny spe</w:t>
            </w:r>
            <w:r>
              <w:rPr>
                <w:rFonts w:ascii="Verdana" w:hAnsi="Verdana" w:cs="Arial"/>
                <w:iCs/>
                <w:sz w:val="18"/>
                <w:szCs w:val="18"/>
              </w:rPr>
              <w:t>łniający następujące wymagania:</w:t>
            </w:r>
          </w:p>
        </w:tc>
        <w:tc>
          <w:tcPr>
            <w:tcW w:w="1276" w:type="dxa"/>
            <w:shd w:val="clear" w:color="auto" w:fill="auto"/>
          </w:tcPr>
          <w:p w14:paraId="2AF4A118" w14:textId="1BB5EACA"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5D4E43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54F94F1" w14:textId="77777777" w:rsidTr="00F34235">
        <w:trPr>
          <w:cantSplit/>
          <w:trHeight w:val="283"/>
        </w:trPr>
        <w:tc>
          <w:tcPr>
            <w:tcW w:w="704" w:type="dxa"/>
            <w:shd w:val="clear" w:color="auto" w:fill="auto"/>
            <w:vAlign w:val="center"/>
          </w:tcPr>
          <w:p w14:paraId="77C77589"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39F5108A" w14:textId="6058E48C" w:rsidR="00B4132F" w:rsidRPr="00A56DAE" w:rsidRDefault="00B4132F" w:rsidP="008F7F27">
            <w:pPr>
              <w:pStyle w:val="Akapitzlist"/>
              <w:numPr>
                <w:ilvl w:val="0"/>
                <w:numId w:val="61"/>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bezszwowa tapicerka – do wyboru co najmniej 10 kolorów</w:t>
            </w:r>
          </w:p>
        </w:tc>
        <w:tc>
          <w:tcPr>
            <w:tcW w:w="1276" w:type="dxa"/>
            <w:shd w:val="clear" w:color="auto" w:fill="auto"/>
          </w:tcPr>
          <w:p w14:paraId="09885D12" w14:textId="2CFD0FB1"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4F673456"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11E5CC80" w14:textId="77777777" w:rsidTr="00F34235">
        <w:trPr>
          <w:cantSplit/>
          <w:trHeight w:val="283"/>
        </w:trPr>
        <w:tc>
          <w:tcPr>
            <w:tcW w:w="704" w:type="dxa"/>
            <w:shd w:val="clear" w:color="auto" w:fill="auto"/>
            <w:vAlign w:val="center"/>
          </w:tcPr>
          <w:p w14:paraId="3340737A"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A9ADB86" w14:textId="1AC94EAE" w:rsidR="00B4132F" w:rsidRPr="00A56DAE" w:rsidRDefault="00B4132F" w:rsidP="008F7F27">
            <w:pPr>
              <w:pStyle w:val="Akapitzlist"/>
              <w:numPr>
                <w:ilvl w:val="0"/>
                <w:numId w:val="61"/>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 xml:space="preserve">system odprowadzania  nadmiaru olejów konserwujących </w:t>
            </w:r>
            <w:r>
              <w:rPr>
                <w:rFonts w:ascii="Verdana" w:hAnsi="Verdana" w:cs="Arial"/>
                <w:iCs/>
                <w:sz w:val="18"/>
                <w:szCs w:val="18"/>
              </w:rPr>
              <w:br/>
            </w:r>
            <w:r w:rsidRPr="00A56DAE">
              <w:rPr>
                <w:rFonts w:ascii="Verdana" w:hAnsi="Verdana" w:cs="Arial"/>
                <w:iCs/>
                <w:sz w:val="18"/>
                <w:szCs w:val="18"/>
              </w:rPr>
              <w:t xml:space="preserve">z rękawów i końcówek do oddzielnego zbiornika, </w:t>
            </w:r>
          </w:p>
        </w:tc>
        <w:tc>
          <w:tcPr>
            <w:tcW w:w="1276" w:type="dxa"/>
            <w:shd w:val="clear" w:color="auto" w:fill="auto"/>
          </w:tcPr>
          <w:p w14:paraId="31E4731B" w14:textId="034FB7A5"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24209AF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8A33663" w14:textId="77777777" w:rsidTr="00F34235">
        <w:trPr>
          <w:cantSplit/>
          <w:trHeight w:val="283"/>
        </w:trPr>
        <w:tc>
          <w:tcPr>
            <w:tcW w:w="704" w:type="dxa"/>
            <w:shd w:val="clear" w:color="auto" w:fill="auto"/>
            <w:vAlign w:val="center"/>
          </w:tcPr>
          <w:p w14:paraId="50896161"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4169B5A8" w14:textId="5B1DE746" w:rsidR="00B4132F" w:rsidRPr="00A56DAE" w:rsidRDefault="00B4132F" w:rsidP="008F7F27">
            <w:pPr>
              <w:pStyle w:val="Akapitzlist"/>
              <w:numPr>
                <w:ilvl w:val="0"/>
                <w:numId w:val="61"/>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system przepłukiwania rękawów po każdym pacjencie,</w:t>
            </w:r>
          </w:p>
        </w:tc>
        <w:tc>
          <w:tcPr>
            <w:tcW w:w="1276" w:type="dxa"/>
            <w:shd w:val="clear" w:color="auto" w:fill="auto"/>
          </w:tcPr>
          <w:p w14:paraId="0F6ACBB2" w14:textId="2444ED37"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F15211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29C4FC1" w14:textId="77777777" w:rsidTr="00F34235">
        <w:trPr>
          <w:cantSplit/>
          <w:trHeight w:val="283"/>
        </w:trPr>
        <w:tc>
          <w:tcPr>
            <w:tcW w:w="704" w:type="dxa"/>
            <w:shd w:val="clear" w:color="auto" w:fill="auto"/>
            <w:vAlign w:val="center"/>
          </w:tcPr>
          <w:p w14:paraId="6AD405D5" w14:textId="77777777" w:rsidR="00B4132F" w:rsidRPr="00A56DAE" w:rsidRDefault="00B4132F" w:rsidP="00B4132F">
            <w:pPr>
              <w:spacing w:before="60" w:after="60"/>
              <w:ind w:left="360"/>
              <w:rPr>
                <w:rFonts w:ascii="Verdana" w:eastAsia="Calibri" w:hAnsi="Verdana"/>
                <w:b/>
                <w:bCs/>
                <w:sz w:val="18"/>
                <w:szCs w:val="18"/>
                <w:lang w:eastAsia="en-US"/>
              </w:rPr>
            </w:pPr>
          </w:p>
        </w:tc>
        <w:tc>
          <w:tcPr>
            <w:tcW w:w="5812" w:type="dxa"/>
            <w:shd w:val="clear" w:color="auto" w:fill="auto"/>
            <w:vAlign w:val="center"/>
          </w:tcPr>
          <w:p w14:paraId="62F0A042" w14:textId="610A16EA" w:rsidR="00B4132F" w:rsidRPr="00A56DAE" w:rsidRDefault="00B4132F" w:rsidP="008F7F27">
            <w:pPr>
              <w:pStyle w:val="Akapitzlist"/>
              <w:numPr>
                <w:ilvl w:val="0"/>
                <w:numId w:val="61"/>
              </w:numPr>
              <w:autoSpaceDE w:val="0"/>
              <w:autoSpaceDN w:val="0"/>
              <w:adjustRightInd w:val="0"/>
              <w:spacing w:before="60" w:after="60"/>
              <w:ind w:left="228" w:hanging="228"/>
              <w:rPr>
                <w:rFonts w:ascii="Verdana" w:hAnsi="Verdana" w:cs="Arial"/>
                <w:iCs/>
                <w:sz w:val="18"/>
                <w:szCs w:val="18"/>
              </w:rPr>
            </w:pPr>
            <w:r w:rsidRPr="00A56DAE">
              <w:rPr>
                <w:rFonts w:ascii="Verdana" w:hAnsi="Verdana" w:cs="Arial"/>
                <w:iCs/>
                <w:sz w:val="18"/>
                <w:szCs w:val="18"/>
              </w:rPr>
              <w:t>system zamkniętego obiegu wody destylowanej na końcówki , zasilanego ze zbiornika o pojemności min 1 litr, mocowanie zbiornika typu bagnetowego (nie gwintowego).</w:t>
            </w:r>
          </w:p>
        </w:tc>
        <w:tc>
          <w:tcPr>
            <w:tcW w:w="1276" w:type="dxa"/>
            <w:shd w:val="clear" w:color="auto" w:fill="auto"/>
          </w:tcPr>
          <w:p w14:paraId="4440E2C3" w14:textId="034D1A46"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0848241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8A68737" w14:textId="77777777" w:rsidTr="00F34235">
        <w:trPr>
          <w:cantSplit/>
          <w:trHeight w:val="283"/>
        </w:trPr>
        <w:tc>
          <w:tcPr>
            <w:tcW w:w="704" w:type="dxa"/>
            <w:shd w:val="clear" w:color="auto" w:fill="auto"/>
            <w:vAlign w:val="center"/>
          </w:tcPr>
          <w:p w14:paraId="02EF2A9B"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2C423A47" w14:textId="5813F8B1" w:rsidR="00B4132F" w:rsidRPr="00A56DAE"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lekarza z podparciem pleców, z regulacją: wysokości siedziska, kąta pochylenia siedziska oraz kąta pochyle</w:t>
            </w:r>
            <w:r>
              <w:rPr>
                <w:rFonts w:ascii="Verdana" w:hAnsi="Verdana" w:cs="Arial"/>
                <w:iCs/>
                <w:sz w:val="18"/>
                <w:szCs w:val="18"/>
              </w:rPr>
              <w:t>nia oparcia, wysokości oparcia.</w:t>
            </w:r>
          </w:p>
        </w:tc>
        <w:tc>
          <w:tcPr>
            <w:tcW w:w="1276" w:type="dxa"/>
            <w:shd w:val="clear" w:color="auto" w:fill="auto"/>
          </w:tcPr>
          <w:p w14:paraId="03C27198" w14:textId="3FF597E4"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58C7663"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37BFB0BF" w14:textId="77777777" w:rsidTr="00F34235">
        <w:trPr>
          <w:cantSplit/>
          <w:trHeight w:val="283"/>
        </w:trPr>
        <w:tc>
          <w:tcPr>
            <w:tcW w:w="704" w:type="dxa"/>
            <w:shd w:val="clear" w:color="auto" w:fill="auto"/>
            <w:vAlign w:val="center"/>
          </w:tcPr>
          <w:p w14:paraId="4CA3F4AD"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48EE7660" w14:textId="2509753F" w:rsidR="00B4132F" w:rsidRPr="00E270EB"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Stołek asysty z regulacją wysokości siedziska i oparcia oraz podparciem typu „banan”, z regulo</w:t>
            </w:r>
            <w:r>
              <w:rPr>
                <w:rFonts w:ascii="Verdana" w:hAnsi="Verdana" w:cs="Arial"/>
                <w:iCs/>
                <w:sz w:val="18"/>
                <w:szCs w:val="18"/>
              </w:rPr>
              <w:t>waną wysokością obręczy na nogi</w:t>
            </w:r>
          </w:p>
        </w:tc>
        <w:tc>
          <w:tcPr>
            <w:tcW w:w="1276" w:type="dxa"/>
            <w:shd w:val="clear" w:color="auto" w:fill="auto"/>
          </w:tcPr>
          <w:p w14:paraId="7F401F6E" w14:textId="27A0061B"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A02C801"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7CBBBA07" w14:textId="77777777" w:rsidTr="006C1950">
        <w:trPr>
          <w:cantSplit/>
          <w:trHeight w:val="283"/>
        </w:trPr>
        <w:tc>
          <w:tcPr>
            <w:tcW w:w="704" w:type="dxa"/>
            <w:shd w:val="clear" w:color="auto" w:fill="auto"/>
            <w:vAlign w:val="center"/>
          </w:tcPr>
          <w:p w14:paraId="2CDE67C9" w14:textId="77777777" w:rsidR="00B4132F" w:rsidRPr="00E6573C" w:rsidRDefault="00B4132F" w:rsidP="008F7F27">
            <w:pPr>
              <w:pStyle w:val="Akapitzlist"/>
              <w:numPr>
                <w:ilvl w:val="0"/>
                <w:numId w:val="53"/>
              </w:numPr>
              <w:spacing w:before="60" w:after="60"/>
              <w:rPr>
                <w:rFonts w:ascii="Verdana" w:eastAsia="Calibri" w:hAnsi="Verdana"/>
                <w:b/>
                <w:bCs/>
                <w:sz w:val="18"/>
                <w:szCs w:val="18"/>
                <w:lang w:eastAsia="en-US"/>
              </w:rPr>
            </w:pPr>
          </w:p>
        </w:tc>
        <w:tc>
          <w:tcPr>
            <w:tcW w:w="5812" w:type="dxa"/>
            <w:shd w:val="clear" w:color="auto" w:fill="auto"/>
            <w:vAlign w:val="center"/>
          </w:tcPr>
          <w:p w14:paraId="6B404A75" w14:textId="1D29AF04" w:rsidR="00B4132F" w:rsidRPr="003D538F"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 xml:space="preserve">Unity podłączone do centralnej instalacji ssącej „mokrej” </w:t>
            </w:r>
            <w:r>
              <w:rPr>
                <w:rFonts w:ascii="Verdana" w:hAnsi="Verdana" w:cs="Arial"/>
                <w:iCs/>
                <w:sz w:val="18"/>
                <w:szCs w:val="18"/>
              </w:rPr>
              <w:br/>
            </w:r>
            <w:r w:rsidRPr="00880B9D">
              <w:rPr>
                <w:rFonts w:ascii="Verdana" w:hAnsi="Verdana" w:cs="Arial"/>
                <w:iCs/>
                <w:sz w:val="18"/>
                <w:szCs w:val="18"/>
              </w:rPr>
              <w:t>i instalacji sprężonego powietrza Zamawiającego</w:t>
            </w:r>
          </w:p>
        </w:tc>
        <w:tc>
          <w:tcPr>
            <w:tcW w:w="1276" w:type="dxa"/>
            <w:tcBorders>
              <w:bottom w:val="single" w:sz="4" w:space="0" w:color="auto"/>
            </w:tcBorders>
            <w:shd w:val="clear" w:color="auto" w:fill="auto"/>
          </w:tcPr>
          <w:p w14:paraId="1C754C70" w14:textId="2D7EF74C" w:rsidR="00B4132F" w:rsidRPr="00442D1D" w:rsidRDefault="00B4132F" w:rsidP="00B4132F">
            <w:pPr>
              <w:spacing w:before="60" w:after="60"/>
              <w:jc w:val="center"/>
              <w:rPr>
                <w:rFonts w:ascii="Verdana" w:eastAsia="Calibri" w:hAnsi="Verdana"/>
                <w:sz w:val="18"/>
                <w:szCs w:val="18"/>
                <w:lang w:eastAsia="en-US"/>
              </w:rPr>
            </w:pPr>
            <w:r w:rsidRPr="004607A1">
              <w:rPr>
                <w:rFonts w:ascii="Verdana" w:eastAsia="Calibri" w:hAnsi="Verdana"/>
                <w:sz w:val="18"/>
                <w:szCs w:val="18"/>
                <w:lang w:eastAsia="en-US"/>
              </w:rPr>
              <w:t>Tak, podać</w:t>
            </w:r>
          </w:p>
        </w:tc>
        <w:tc>
          <w:tcPr>
            <w:tcW w:w="1855" w:type="dxa"/>
            <w:shd w:val="clear" w:color="auto" w:fill="auto"/>
            <w:vAlign w:val="center"/>
          </w:tcPr>
          <w:p w14:paraId="5B0227BF"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2235F859" w14:textId="77777777" w:rsidTr="006C1950">
        <w:trPr>
          <w:cantSplit/>
          <w:trHeight w:val="283"/>
        </w:trPr>
        <w:tc>
          <w:tcPr>
            <w:tcW w:w="704" w:type="dxa"/>
            <w:shd w:val="clear" w:color="auto" w:fill="92D050"/>
            <w:vAlign w:val="center"/>
          </w:tcPr>
          <w:p w14:paraId="276191E3" w14:textId="77777777" w:rsidR="00B4132F" w:rsidRPr="00B4132F" w:rsidRDefault="00B4132F" w:rsidP="00B4132F">
            <w:pPr>
              <w:spacing w:before="60" w:after="60"/>
              <w:ind w:left="360"/>
              <w:rPr>
                <w:rFonts w:ascii="Verdana" w:eastAsia="Calibri" w:hAnsi="Verdana"/>
                <w:b/>
                <w:bCs/>
                <w:sz w:val="18"/>
                <w:szCs w:val="18"/>
                <w:lang w:eastAsia="en-US"/>
              </w:rPr>
            </w:pPr>
          </w:p>
        </w:tc>
        <w:tc>
          <w:tcPr>
            <w:tcW w:w="5812" w:type="dxa"/>
            <w:tcBorders>
              <w:right w:val="nil"/>
            </w:tcBorders>
            <w:shd w:val="clear" w:color="auto" w:fill="92D050"/>
            <w:vAlign w:val="center"/>
          </w:tcPr>
          <w:p w14:paraId="65268109" w14:textId="1C9ACA47" w:rsidR="00B4132F" w:rsidRPr="006C1950" w:rsidRDefault="00B4132F" w:rsidP="00B4132F">
            <w:pPr>
              <w:autoSpaceDE w:val="0"/>
              <w:autoSpaceDN w:val="0"/>
              <w:adjustRightInd w:val="0"/>
              <w:spacing w:before="60" w:after="60"/>
              <w:rPr>
                <w:rFonts w:ascii="Verdana" w:hAnsi="Verdana" w:cs="Arial"/>
                <w:b/>
                <w:iCs/>
                <w:sz w:val="18"/>
                <w:szCs w:val="18"/>
              </w:rPr>
            </w:pPr>
            <w:r w:rsidRPr="006C1950">
              <w:rPr>
                <w:rFonts w:ascii="Verdana" w:hAnsi="Verdana" w:cs="Arial"/>
                <w:b/>
                <w:iCs/>
                <w:sz w:val="18"/>
                <w:szCs w:val="18"/>
              </w:rPr>
              <w:t>Wyposażenie dodatkowe tylko do jednego z w/w unitów</w:t>
            </w:r>
          </w:p>
        </w:tc>
        <w:tc>
          <w:tcPr>
            <w:tcW w:w="1276" w:type="dxa"/>
            <w:tcBorders>
              <w:left w:val="nil"/>
              <w:right w:val="nil"/>
            </w:tcBorders>
            <w:shd w:val="clear" w:color="auto" w:fill="92D050"/>
          </w:tcPr>
          <w:p w14:paraId="113132BB" w14:textId="77777777" w:rsidR="00B4132F" w:rsidRPr="00442D1D" w:rsidRDefault="00B4132F" w:rsidP="00B4132F">
            <w:pPr>
              <w:spacing w:before="60" w:after="60"/>
              <w:jc w:val="center"/>
              <w:rPr>
                <w:rFonts w:ascii="Verdana" w:eastAsia="Calibri" w:hAnsi="Verdana"/>
                <w:sz w:val="18"/>
                <w:szCs w:val="18"/>
                <w:lang w:eastAsia="en-US"/>
              </w:rPr>
            </w:pPr>
          </w:p>
        </w:tc>
        <w:tc>
          <w:tcPr>
            <w:tcW w:w="1855" w:type="dxa"/>
            <w:tcBorders>
              <w:left w:val="nil"/>
            </w:tcBorders>
            <w:shd w:val="clear" w:color="auto" w:fill="92D050"/>
            <w:vAlign w:val="center"/>
          </w:tcPr>
          <w:p w14:paraId="2773D819"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8BE58B2" w14:textId="77777777" w:rsidTr="00B4132F">
        <w:trPr>
          <w:cantSplit/>
          <w:trHeight w:val="283"/>
        </w:trPr>
        <w:tc>
          <w:tcPr>
            <w:tcW w:w="704" w:type="dxa"/>
            <w:shd w:val="clear" w:color="auto" w:fill="auto"/>
          </w:tcPr>
          <w:p w14:paraId="1D81CA91" w14:textId="77777777" w:rsidR="00B4132F" w:rsidRPr="00E6573C" w:rsidRDefault="00B4132F" w:rsidP="008F7F27">
            <w:pPr>
              <w:pStyle w:val="Akapitzlist"/>
              <w:numPr>
                <w:ilvl w:val="0"/>
                <w:numId w:val="62"/>
              </w:numPr>
              <w:spacing w:before="60" w:after="60"/>
              <w:rPr>
                <w:rFonts w:ascii="Verdana" w:eastAsia="Calibri" w:hAnsi="Verdana"/>
                <w:b/>
                <w:bCs/>
                <w:sz w:val="18"/>
                <w:szCs w:val="18"/>
                <w:lang w:eastAsia="en-US"/>
              </w:rPr>
            </w:pPr>
          </w:p>
        </w:tc>
        <w:tc>
          <w:tcPr>
            <w:tcW w:w="5812" w:type="dxa"/>
            <w:shd w:val="clear" w:color="auto" w:fill="auto"/>
            <w:vAlign w:val="center"/>
          </w:tcPr>
          <w:p w14:paraId="1744E968" w14:textId="794ED13E" w:rsidR="00B4132F" w:rsidRPr="00880B9D"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Kątnica przyśpieszająca 1:5 na mikrosilnik, z podświetleniem, z wewnętrznym sprayem, wymiana wierteł p</w:t>
            </w:r>
            <w:r>
              <w:rPr>
                <w:rFonts w:ascii="Verdana" w:hAnsi="Verdana" w:cs="Arial"/>
                <w:iCs/>
                <w:sz w:val="18"/>
                <w:szCs w:val="18"/>
              </w:rPr>
              <w:t xml:space="preserve">rzyciskiem, max 200 000 </w:t>
            </w:r>
            <w:proofErr w:type="spellStart"/>
            <w:r>
              <w:rPr>
                <w:rFonts w:ascii="Verdana" w:hAnsi="Verdana" w:cs="Arial"/>
                <w:iCs/>
                <w:sz w:val="18"/>
                <w:szCs w:val="18"/>
              </w:rPr>
              <w:t>obr</w:t>
            </w:r>
            <w:proofErr w:type="spellEnd"/>
            <w:r>
              <w:rPr>
                <w:rFonts w:ascii="Verdana" w:hAnsi="Verdana" w:cs="Arial"/>
                <w:iCs/>
                <w:sz w:val="18"/>
                <w:szCs w:val="18"/>
              </w:rPr>
              <w:t>/min</w:t>
            </w:r>
          </w:p>
        </w:tc>
        <w:tc>
          <w:tcPr>
            <w:tcW w:w="1276" w:type="dxa"/>
            <w:shd w:val="clear" w:color="auto" w:fill="auto"/>
          </w:tcPr>
          <w:p w14:paraId="49BAEE42" w14:textId="4EC4094E" w:rsidR="00B4132F" w:rsidRPr="00442D1D" w:rsidRDefault="00B4132F" w:rsidP="00B4132F">
            <w:pPr>
              <w:spacing w:before="60" w:after="60"/>
              <w:jc w:val="center"/>
              <w:rPr>
                <w:rFonts w:ascii="Verdana" w:eastAsia="Calibri" w:hAnsi="Verdana"/>
                <w:sz w:val="18"/>
                <w:szCs w:val="18"/>
                <w:lang w:eastAsia="en-US"/>
              </w:rPr>
            </w:pPr>
            <w:r w:rsidRPr="00FD402E">
              <w:rPr>
                <w:rFonts w:ascii="Verdana" w:eastAsia="Calibri" w:hAnsi="Verdana"/>
                <w:sz w:val="18"/>
                <w:szCs w:val="18"/>
                <w:lang w:eastAsia="en-US"/>
              </w:rPr>
              <w:t>Tak, podać</w:t>
            </w:r>
          </w:p>
        </w:tc>
        <w:tc>
          <w:tcPr>
            <w:tcW w:w="1855" w:type="dxa"/>
            <w:shd w:val="clear" w:color="auto" w:fill="auto"/>
            <w:vAlign w:val="center"/>
          </w:tcPr>
          <w:p w14:paraId="23532BA7"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4E2E08E4" w14:textId="77777777" w:rsidTr="00B4132F">
        <w:trPr>
          <w:cantSplit/>
          <w:trHeight w:val="283"/>
        </w:trPr>
        <w:tc>
          <w:tcPr>
            <w:tcW w:w="704" w:type="dxa"/>
            <w:shd w:val="clear" w:color="auto" w:fill="auto"/>
          </w:tcPr>
          <w:p w14:paraId="48CC16D2" w14:textId="77777777" w:rsidR="00B4132F" w:rsidRPr="00E6573C" w:rsidRDefault="00B4132F" w:rsidP="008F7F27">
            <w:pPr>
              <w:pStyle w:val="Akapitzlist"/>
              <w:numPr>
                <w:ilvl w:val="0"/>
                <w:numId w:val="62"/>
              </w:numPr>
              <w:spacing w:before="60" w:after="60"/>
              <w:rPr>
                <w:rFonts w:ascii="Verdana" w:eastAsia="Calibri" w:hAnsi="Verdana"/>
                <w:b/>
                <w:bCs/>
                <w:sz w:val="18"/>
                <w:szCs w:val="18"/>
                <w:lang w:eastAsia="en-US"/>
              </w:rPr>
            </w:pPr>
          </w:p>
        </w:tc>
        <w:tc>
          <w:tcPr>
            <w:tcW w:w="5812" w:type="dxa"/>
            <w:shd w:val="clear" w:color="auto" w:fill="auto"/>
            <w:vAlign w:val="center"/>
          </w:tcPr>
          <w:p w14:paraId="58944BEE" w14:textId="5FBE345A" w:rsidR="00B4132F" w:rsidRPr="00880B9D"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 xml:space="preserve">Kątnica zwalniająca 10:1 na mikrosilnik, z podświetleniem, </w:t>
            </w:r>
            <w:r>
              <w:rPr>
                <w:rFonts w:ascii="Verdana" w:hAnsi="Verdana" w:cs="Arial"/>
                <w:iCs/>
                <w:sz w:val="18"/>
                <w:szCs w:val="18"/>
              </w:rPr>
              <w:br/>
            </w:r>
            <w:r w:rsidRPr="00880B9D">
              <w:rPr>
                <w:rFonts w:ascii="Verdana" w:hAnsi="Verdana" w:cs="Arial"/>
                <w:iCs/>
                <w:sz w:val="18"/>
                <w:szCs w:val="18"/>
              </w:rPr>
              <w:t>z wewnętrznym sprayem, wymiana wiert</w:t>
            </w:r>
            <w:r>
              <w:rPr>
                <w:rFonts w:ascii="Verdana" w:hAnsi="Verdana" w:cs="Arial"/>
                <w:iCs/>
                <w:sz w:val="18"/>
                <w:szCs w:val="18"/>
              </w:rPr>
              <w:t>eł przyciskiem, korpus tytanowy</w:t>
            </w:r>
          </w:p>
        </w:tc>
        <w:tc>
          <w:tcPr>
            <w:tcW w:w="1276" w:type="dxa"/>
            <w:shd w:val="clear" w:color="auto" w:fill="auto"/>
          </w:tcPr>
          <w:p w14:paraId="4C31DAE7" w14:textId="51A5E68D" w:rsidR="00B4132F" w:rsidRPr="00442D1D" w:rsidRDefault="00B4132F" w:rsidP="00B4132F">
            <w:pPr>
              <w:spacing w:before="60" w:after="60"/>
              <w:jc w:val="center"/>
              <w:rPr>
                <w:rFonts w:ascii="Verdana" w:eastAsia="Calibri" w:hAnsi="Verdana"/>
                <w:sz w:val="18"/>
                <w:szCs w:val="18"/>
                <w:lang w:eastAsia="en-US"/>
              </w:rPr>
            </w:pPr>
            <w:r w:rsidRPr="00FD402E">
              <w:rPr>
                <w:rFonts w:ascii="Verdana" w:eastAsia="Calibri" w:hAnsi="Verdana"/>
                <w:sz w:val="18"/>
                <w:szCs w:val="18"/>
                <w:lang w:eastAsia="en-US"/>
              </w:rPr>
              <w:t>Tak, podać</w:t>
            </w:r>
          </w:p>
        </w:tc>
        <w:tc>
          <w:tcPr>
            <w:tcW w:w="1855" w:type="dxa"/>
            <w:shd w:val="clear" w:color="auto" w:fill="auto"/>
            <w:vAlign w:val="center"/>
          </w:tcPr>
          <w:p w14:paraId="2FA7A9E8"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5621C36B" w14:textId="77777777" w:rsidTr="00B4132F">
        <w:trPr>
          <w:cantSplit/>
          <w:trHeight w:val="283"/>
        </w:trPr>
        <w:tc>
          <w:tcPr>
            <w:tcW w:w="704" w:type="dxa"/>
            <w:shd w:val="clear" w:color="auto" w:fill="auto"/>
          </w:tcPr>
          <w:p w14:paraId="4D13BC80" w14:textId="77777777" w:rsidR="00B4132F" w:rsidRPr="00E6573C" w:rsidRDefault="00B4132F" w:rsidP="008F7F27">
            <w:pPr>
              <w:pStyle w:val="Akapitzlist"/>
              <w:numPr>
                <w:ilvl w:val="0"/>
                <w:numId w:val="62"/>
              </w:numPr>
              <w:spacing w:before="60" w:after="60"/>
              <w:rPr>
                <w:rFonts w:ascii="Verdana" w:eastAsia="Calibri" w:hAnsi="Verdana"/>
                <w:b/>
                <w:bCs/>
                <w:sz w:val="18"/>
                <w:szCs w:val="18"/>
                <w:lang w:eastAsia="en-US"/>
              </w:rPr>
            </w:pPr>
          </w:p>
        </w:tc>
        <w:tc>
          <w:tcPr>
            <w:tcW w:w="5812" w:type="dxa"/>
            <w:shd w:val="clear" w:color="auto" w:fill="auto"/>
            <w:vAlign w:val="center"/>
          </w:tcPr>
          <w:p w14:paraId="0933522B" w14:textId="1EEB5237" w:rsidR="00B4132F" w:rsidRPr="00880B9D" w:rsidRDefault="00B4132F" w:rsidP="00B4132F">
            <w:pPr>
              <w:autoSpaceDE w:val="0"/>
              <w:autoSpaceDN w:val="0"/>
              <w:adjustRightInd w:val="0"/>
              <w:spacing w:before="60" w:after="60"/>
              <w:rPr>
                <w:rFonts w:ascii="Verdana" w:hAnsi="Verdana" w:cs="Arial"/>
                <w:iCs/>
                <w:sz w:val="18"/>
                <w:szCs w:val="18"/>
              </w:rPr>
            </w:pPr>
            <w:proofErr w:type="spellStart"/>
            <w:r w:rsidRPr="00880B9D">
              <w:rPr>
                <w:rFonts w:ascii="Verdana" w:hAnsi="Verdana" w:cs="Arial"/>
                <w:iCs/>
                <w:sz w:val="18"/>
                <w:szCs w:val="18"/>
              </w:rPr>
              <w:t>Asystor</w:t>
            </w:r>
            <w:proofErr w:type="spellEnd"/>
            <w:r w:rsidRPr="00880B9D">
              <w:rPr>
                <w:rFonts w:ascii="Verdana" w:hAnsi="Verdana" w:cs="Arial"/>
                <w:iCs/>
                <w:sz w:val="18"/>
                <w:szCs w:val="18"/>
              </w:rPr>
              <w:t xml:space="preserve"> jezdny z min. 3-ma szufladami oraz szkl</w:t>
            </w:r>
            <w:r>
              <w:rPr>
                <w:rFonts w:ascii="Verdana" w:hAnsi="Verdana" w:cs="Arial"/>
                <w:iCs/>
                <w:sz w:val="18"/>
                <w:szCs w:val="18"/>
              </w:rPr>
              <w:t>anym blatem o grubości min. 5mm</w:t>
            </w:r>
          </w:p>
        </w:tc>
        <w:tc>
          <w:tcPr>
            <w:tcW w:w="1276" w:type="dxa"/>
            <w:shd w:val="clear" w:color="auto" w:fill="auto"/>
          </w:tcPr>
          <w:p w14:paraId="10E40308" w14:textId="648A9AAB" w:rsidR="00B4132F" w:rsidRPr="00442D1D" w:rsidRDefault="00B4132F" w:rsidP="00B4132F">
            <w:pPr>
              <w:spacing w:before="60" w:after="60"/>
              <w:jc w:val="center"/>
              <w:rPr>
                <w:rFonts w:ascii="Verdana" w:eastAsia="Calibri" w:hAnsi="Verdana"/>
                <w:sz w:val="18"/>
                <w:szCs w:val="18"/>
                <w:lang w:eastAsia="en-US"/>
              </w:rPr>
            </w:pPr>
            <w:r w:rsidRPr="00FD402E">
              <w:rPr>
                <w:rFonts w:ascii="Verdana" w:eastAsia="Calibri" w:hAnsi="Verdana"/>
                <w:sz w:val="18"/>
                <w:szCs w:val="18"/>
                <w:lang w:eastAsia="en-US"/>
              </w:rPr>
              <w:t>Tak, podać</w:t>
            </w:r>
          </w:p>
        </w:tc>
        <w:tc>
          <w:tcPr>
            <w:tcW w:w="1855" w:type="dxa"/>
            <w:shd w:val="clear" w:color="auto" w:fill="auto"/>
            <w:vAlign w:val="center"/>
          </w:tcPr>
          <w:p w14:paraId="1655015B" w14:textId="77777777" w:rsidR="00B4132F" w:rsidRPr="00DE2775" w:rsidRDefault="00B4132F" w:rsidP="00B4132F">
            <w:pPr>
              <w:spacing w:before="60" w:after="60"/>
              <w:rPr>
                <w:rFonts w:ascii="Verdana" w:eastAsia="Calibri" w:hAnsi="Verdana"/>
                <w:b/>
                <w:bCs/>
                <w:sz w:val="18"/>
                <w:szCs w:val="18"/>
                <w:lang w:eastAsia="en-US"/>
              </w:rPr>
            </w:pPr>
          </w:p>
        </w:tc>
      </w:tr>
      <w:tr w:rsidR="00B4132F" w:rsidRPr="00733640" w14:paraId="0216BC0E" w14:textId="77777777" w:rsidTr="00B4132F">
        <w:trPr>
          <w:cantSplit/>
          <w:trHeight w:val="283"/>
        </w:trPr>
        <w:tc>
          <w:tcPr>
            <w:tcW w:w="704" w:type="dxa"/>
            <w:shd w:val="clear" w:color="auto" w:fill="auto"/>
          </w:tcPr>
          <w:p w14:paraId="6739362D" w14:textId="77777777" w:rsidR="00B4132F" w:rsidRPr="00E6573C" w:rsidRDefault="00B4132F" w:rsidP="008F7F27">
            <w:pPr>
              <w:pStyle w:val="Akapitzlist"/>
              <w:numPr>
                <w:ilvl w:val="0"/>
                <w:numId w:val="62"/>
              </w:numPr>
              <w:spacing w:before="60" w:after="60"/>
              <w:rPr>
                <w:rFonts w:ascii="Verdana" w:eastAsia="Calibri" w:hAnsi="Verdana"/>
                <w:b/>
                <w:bCs/>
                <w:sz w:val="18"/>
                <w:szCs w:val="18"/>
                <w:lang w:eastAsia="en-US"/>
              </w:rPr>
            </w:pPr>
          </w:p>
        </w:tc>
        <w:tc>
          <w:tcPr>
            <w:tcW w:w="5812" w:type="dxa"/>
            <w:shd w:val="clear" w:color="auto" w:fill="auto"/>
            <w:vAlign w:val="center"/>
          </w:tcPr>
          <w:p w14:paraId="44BDC293" w14:textId="77777777" w:rsidR="00B4132F" w:rsidRPr="00880B9D"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 xml:space="preserve">Diodowa ortodontyczna lampa polimeryzacyjna, bezprzewodowa, pokryta teflonową powłoką, min. </w:t>
            </w:r>
            <w:r>
              <w:rPr>
                <w:rFonts w:ascii="Verdana" w:hAnsi="Verdana" w:cs="Arial"/>
                <w:iCs/>
                <w:sz w:val="18"/>
                <w:szCs w:val="18"/>
              </w:rPr>
              <w:br/>
            </w:r>
            <w:r w:rsidRPr="00880B9D">
              <w:rPr>
                <w:rFonts w:ascii="Verdana" w:hAnsi="Verdana" w:cs="Arial"/>
                <w:iCs/>
                <w:sz w:val="18"/>
                <w:szCs w:val="18"/>
              </w:rPr>
              <w:t xml:space="preserve">2 programy pracy w tym specjalny tryb ortodontyczny, </w:t>
            </w:r>
            <w:r>
              <w:rPr>
                <w:rFonts w:ascii="Verdana" w:hAnsi="Verdana" w:cs="Arial"/>
                <w:iCs/>
                <w:sz w:val="18"/>
                <w:szCs w:val="18"/>
              </w:rPr>
              <w:br/>
            </w:r>
            <w:r w:rsidRPr="00880B9D">
              <w:rPr>
                <w:rFonts w:ascii="Verdana" w:hAnsi="Verdana" w:cs="Arial"/>
                <w:iCs/>
                <w:sz w:val="18"/>
                <w:szCs w:val="18"/>
              </w:rPr>
              <w:t xml:space="preserve">min 3 tryby utwardzania w tym najszybszy (nie dłuższy </w:t>
            </w:r>
            <w:r>
              <w:rPr>
                <w:rFonts w:ascii="Verdana" w:hAnsi="Verdana" w:cs="Arial"/>
                <w:iCs/>
                <w:sz w:val="18"/>
                <w:szCs w:val="18"/>
              </w:rPr>
              <w:br/>
            </w:r>
            <w:r w:rsidRPr="00880B9D">
              <w:rPr>
                <w:rFonts w:ascii="Verdana" w:hAnsi="Verdana" w:cs="Arial"/>
                <w:iCs/>
                <w:sz w:val="18"/>
                <w:szCs w:val="18"/>
              </w:rPr>
              <w:t xml:space="preserve">niż 3 sekundy) o intensywności świecenia nie mniejszej </w:t>
            </w:r>
            <w:r>
              <w:rPr>
                <w:rFonts w:ascii="Verdana" w:hAnsi="Verdana" w:cs="Arial"/>
                <w:iCs/>
                <w:sz w:val="18"/>
                <w:szCs w:val="18"/>
              </w:rPr>
              <w:br/>
            </w:r>
            <w:r w:rsidRPr="00880B9D">
              <w:rPr>
                <w:rFonts w:ascii="Verdana" w:hAnsi="Verdana" w:cs="Arial"/>
                <w:iCs/>
                <w:sz w:val="18"/>
                <w:szCs w:val="18"/>
              </w:rPr>
              <w:t xml:space="preserve">niż 3 100 </w:t>
            </w:r>
            <w:proofErr w:type="spellStart"/>
            <w:r w:rsidRPr="00880B9D">
              <w:rPr>
                <w:rFonts w:ascii="Verdana" w:hAnsi="Verdana" w:cs="Arial"/>
                <w:iCs/>
                <w:sz w:val="18"/>
                <w:szCs w:val="18"/>
              </w:rPr>
              <w:t>mW</w:t>
            </w:r>
            <w:proofErr w:type="spellEnd"/>
            <w:r w:rsidRPr="00880B9D">
              <w:rPr>
                <w:rFonts w:ascii="Verdana" w:hAnsi="Verdana" w:cs="Arial"/>
                <w:iCs/>
                <w:sz w:val="18"/>
                <w:szCs w:val="18"/>
              </w:rPr>
              <w:t>/ cm2</w:t>
            </w:r>
          </w:p>
          <w:p w14:paraId="18E03CA2" w14:textId="3EDE5CE4" w:rsidR="00B4132F" w:rsidRPr="00880B9D" w:rsidRDefault="00B4132F" w:rsidP="00B4132F">
            <w:pPr>
              <w:autoSpaceDE w:val="0"/>
              <w:autoSpaceDN w:val="0"/>
              <w:adjustRightInd w:val="0"/>
              <w:spacing w:before="60" w:after="60"/>
              <w:rPr>
                <w:rFonts w:ascii="Verdana" w:hAnsi="Verdana" w:cs="Arial"/>
                <w:iCs/>
                <w:sz w:val="18"/>
                <w:szCs w:val="18"/>
              </w:rPr>
            </w:pPr>
            <w:r w:rsidRPr="00880B9D">
              <w:rPr>
                <w:rFonts w:ascii="Verdana" w:hAnsi="Verdana" w:cs="Arial"/>
                <w:iCs/>
                <w:sz w:val="18"/>
                <w:szCs w:val="18"/>
              </w:rPr>
              <w:t>W zestawie z akumulatorami oraz ładowarką i zasilaczem</w:t>
            </w:r>
          </w:p>
        </w:tc>
        <w:tc>
          <w:tcPr>
            <w:tcW w:w="1276" w:type="dxa"/>
            <w:shd w:val="clear" w:color="auto" w:fill="auto"/>
          </w:tcPr>
          <w:p w14:paraId="6D82D5FC" w14:textId="345C7E18" w:rsidR="00B4132F" w:rsidRPr="00442D1D" w:rsidRDefault="00B4132F" w:rsidP="00B4132F">
            <w:pPr>
              <w:spacing w:before="60" w:after="60"/>
              <w:jc w:val="center"/>
              <w:rPr>
                <w:rFonts w:ascii="Verdana" w:eastAsia="Calibri" w:hAnsi="Verdana"/>
                <w:sz w:val="18"/>
                <w:szCs w:val="18"/>
                <w:lang w:eastAsia="en-US"/>
              </w:rPr>
            </w:pPr>
            <w:r w:rsidRPr="00FD402E">
              <w:rPr>
                <w:rFonts w:ascii="Verdana" w:eastAsia="Calibri" w:hAnsi="Verdana"/>
                <w:sz w:val="18"/>
                <w:szCs w:val="18"/>
                <w:lang w:eastAsia="en-US"/>
              </w:rPr>
              <w:t>Tak, podać</w:t>
            </w:r>
          </w:p>
        </w:tc>
        <w:tc>
          <w:tcPr>
            <w:tcW w:w="1855" w:type="dxa"/>
            <w:shd w:val="clear" w:color="auto" w:fill="auto"/>
            <w:vAlign w:val="center"/>
          </w:tcPr>
          <w:p w14:paraId="4F581B28" w14:textId="77777777" w:rsidR="00B4132F" w:rsidRPr="00DE2775" w:rsidRDefault="00B4132F" w:rsidP="00B4132F">
            <w:pPr>
              <w:spacing w:before="60" w:after="60"/>
              <w:rPr>
                <w:rFonts w:ascii="Verdana" w:eastAsia="Calibri" w:hAnsi="Verdana"/>
                <w:b/>
                <w:bCs/>
                <w:sz w:val="18"/>
                <w:szCs w:val="18"/>
                <w:lang w:eastAsia="en-US"/>
              </w:rPr>
            </w:pPr>
          </w:p>
        </w:tc>
      </w:tr>
    </w:tbl>
    <w:p w14:paraId="183630DE" w14:textId="77777777" w:rsidR="00E6573C" w:rsidRDefault="00E6573C" w:rsidP="00E6573C">
      <w:pPr>
        <w:tabs>
          <w:tab w:val="num" w:pos="426"/>
        </w:tabs>
        <w:spacing w:after="60" w:line="240" w:lineRule="exact"/>
        <w:jc w:val="both"/>
        <w:rPr>
          <w:rFonts w:ascii="Verdana" w:hAnsi="Verdana"/>
          <w:noProof/>
          <w:sz w:val="18"/>
          <w:szCs w:val="18"/>
          <w:lang w:val="cs-CZ"/>
        </w:rPr>
      </w:pPr>
    </w:p>
    <w:p w14:paraId="0AF4D6D2" w14:textId="77777777" w:rsidR="00273371" w:rsidRPr="00E6573C" w:rsidRDefault="00273371" w:rsidP="00E6573C">
      <w:pPr>
        <w:tabs>
          <w:tab w:val="num" w:pos="426"/>
        </w:tabs>
        <w:spacing w:after="60" w:line="240" w:lineRule="exact"/>
        <w:jc w:val="both"/>
        <w:rPr>
          <w:rFonts w:ascii="Verdana" w:hAnsi="Verdana"/>
          <w:noProof/>
          <w:sz w:val="18"/>
          <w:szCs w:val="18"/>
          <w:lang w:val="cs-CZ"/>
        </w:rPr>
      </w:pPr>
    </w:p>
    <w:p w14:paraId="637DEE91" w14:textId="77777777" w:rsidR="00C31306" w:rsidRPr="00224EC0" w:rsidRDefault="00C31306" w:rsidP="008F7F27">
      <w:pPr>
        <w:pStyle w:val="Akapitzlist"/>
        <w:numPr>
          <w:ilvl w:val="0"/>
          <w:numId w:val="51"/>
        </w:numPr>
        <w:tabs>
          <w:tab w:val="clear" w:pos="502"/>
          <w:tab w:val="num" w:pos="426"/>
        </w:tabs>
        <w:spacing w:after="60" w:line="240" w:lineRule="exact"/>
        <w:ind w:left="426"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wszystkich parametrów lub funkcji, podanych w rubryce „</w:t>
      </w:r>
      <w:r w:rsidRPr="00224EC0">
        <w:rPr>
          <w:rFonts w:ascii="Verdana" w:hAnsi="Verdana"/>
          <w:bCs/>
          <w:noProof/>
          <w:sz w:val="18"/>
          <w:szCs w:val="18"/>
          <w:lang w:val="cs-CZ"/>
        </w:rPr>
        <w:t>Funkcje lub parametry graniczne ustalone przez Zamawiającego</w:t>
      </w:r>
      <w:r w:rsidRPr="00224EC0">
        <w:rPr>
          <w:rFonts w:ascii="Verdana" w:hAnsi="Verdana"/>
          <w:noProof/>
          <w:sz w:val="18"/>
          <w:szCs w:val="18"/>
          <w:lang w:val="cs-CZ"/>
        </w:rPr>
        <w:t xml:space="preserve">” spowoduje odrzucenie oferty. </w:t>
      </w:r>
    </w:p>
    <w:p w14:paraId="71360B1D" w14:textId="77777777" w:rsidR="00C31306" w:rsidRPr="00224EC0" w:rsidRDefault="00C31306" w:rsidP="008F7F27">
      <w:pPr>
        <w:pStyle w:val="Akapitzlist"/>
        <w:numPr>
          <w:ilvl w:val="0"/>
          <w:numId w:val="51"/>
        </w:numPr>
        <w:spacing w:after="60" w:line="240" w:lineRule="exact"/>
        <w:ind w:left="425" w:hanging="425"/>
        <w:contextualSpacing w:val="0"/>
        <w:jc w:val="both"/>
        <w:rPr>
          <w:rFonts w:ascii="Verdana" w:hAnsi="Verdana"/>
          <w:noProof/>
          <w:sz w:val="18"/>
          <w:szCs w:val="18"/>
          <w:lang w:val="cs-CZ"/>
        </w:rPr>
      </w:pPr>
      <w:r w:rsidRPr="00224EC0">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1553A97" w14:textId="77777777" w:rsidR="00C31306" w:rsidRDefault="00C31306" w:rsidP="00C31306">
      <w:pPr>
        <w:spacing w:line="240" w:lineRule="exact"/>
        <w:ind w:left="425"/>
        <w:jc w:val="both"/>
        <w:rPr>
          <w:rFonts w:ascii="Verdana" w:eastAsiaTheme="minorHAnsi" w:hAnsi="Verdana" w:cs="Arial"/>
          <w:sz w:val="18"/>
          <w:szCs w:val="18"/>
          <w:lang w:eastAsia="en-US"/>
        </w:rPr>
      </w:pPr>
    </w:p>
    <w:p w14:paraId="7DB591C9" w14:textId="77777777" w:rsidR="00C31306" w:rsidRDefault="00C31306" w:rsidP="00C31306">
      <w:pPr>
        <w:spacing w:line="240" w:lineRule="exact"/>
        <w:jc w:val="both"/>
        <w:rPr>
          <w:rFonts w:ascii="Verdana" w:eastAsiaTheme="minorHAnsi" w:hAnsi="Verdana" w:cs="Arial"/>
          <w:sz w:val="18"/>
          <w:szCs w:val="18"/>
          <w:lang w:eastAsia="en-US"/>
        </w:rPr>
      </w:pPr>
    </w:p>
    <w:p w14:paraId="39A6D18B" w14:textId="77777777" w:rsidR="00C31306" w:rsidRPr="001B7BA0" w:rsidRDefault="00C31306" w:rsidP="00C31306">
      <w:pPr>
        <w:spacing w:line="240" w:lineRule="exact"/>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 xml:space="preserve">…………….……. </w:t>
      </w:r>
      <w:r w:rsidRPr="001B7BA0">
        <w:rPr>
          <w:rFonts w:ascii="Verdana" w:eastAsiaTheme="minorHAnsi" w:hAnsi="Verdana" w:cs="Arial"/>
          <w:i/>
          <w:sz w:val="18"/>
          <w:szCs w:val="18"/>
          <w:lang w:eastAsia="en-US"/>
        </w:rPr>
        <w:t xml:space="preserve">(miejscowość), </w:t>
      </w:r>
      <w:r w:rsidRPr="001B7BA0">
        <w:rPr>
          <w:rFonts w:ascii="Verdana" w:eastAsiaTheme="minorHAnsi" w:hAnsi="Verdana" w:cs="Arial"/>
          <w:sz w:val="18"/>
          <w:szCs w:val="18"/>
          <w:lang w:eastAsia="en-US"/>
        </w:rPr>
        <w:t xml:space="preserve">dnia …………………. r. </w:t>
      </w:r>
    </w:p>
    <w:p w14:paraId="4FC18F59" w14:textId="77777777" w:rsidR="00C31306" w:rsidRDefault="00C31306" w:rsidP="00C31306">
      <w:pPr>
        <w:spacing w:line="240" w:lineRule="exact"/>
        <w:jc w:val="both"/>
        <w:rPr>
          <w:rFonts w:ascii="Verdana" w:eastAsiaTheme="minorHAnsi" w:hAnsi="Verdana" w:cs="Arial"/>
          <w:sz w:val="18"/>
          <w:szCs w:val="18"/>
          <w:lang w:eastAsia="en-US"/>
        </w:rPr>
      </w:pPr>
    </w:p>
    <w:p w14:paraId="4FA5189B" w14:textId="77777777" w:rsidR="00C31306" w:rsidRPr="001B7BA0" w:rsidRDefault="00C31306" w:rsidP="00C31306">
      <w:pPr>
        <w:spacing w:line="240" w:lineRule="exact"/>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sidRPr="001B7BA0">
        <w:rPr>
          <w:rFonts w:ascii="Verdana" w:eastAsiaTheme="minorHAnsi" w:hAnsi="Verdana" w:cs="Arial"/>
          <w:sz w:val="18"/>
          <w:szCs w:val="18"/>
          <w:lang w:eastAsia="en-US"/>
        </w:rPr>
        <w:tab/>
      </w:r>
      <w:r>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68053D7" w14:textId="0E5BFEC8" w:rsidR="00C31306" w:rsidRPr="00B4132F" w:rsidRDefault="00B4132F" w:rsidP="00B4132F">
      <w:pPr>
        <w:spacing w:line="240" w:lineRule="exact"/>
        <w:ind w:left="5323" w:right="44" w:firstLine="349"/>
        <w:rPr>
          <w:rFonts w:ascii="Verdana" w:hAnsi="Verdana"/>
          <w:b/>
          <w:sz w:val="18"/>
          <w:szCs w:val="18"/>
        </w:rPr>
        <w:sectPr w:rsidR="00C31306" w:rsidRPr="00B4132F" w:rsidSect="00EF0155">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docGrid w:linePitch="360"/>
        </w:sectPr>
      </w:pPr>
      <w:r>
        <w:rPr>
          <w:rFonts w:ascii="Verdana" w:hAnsi="Verdana"/>
          <w:sz w:val="18"/>
          <w:szCs w:val="18"/>
        </w:rPr>
        <w:t xml:space="preserve">Pieczęć i podpis </w:t>
      </w:r>
      <w:proofErr w:type="spellStart"/>
      <w:r>
        <w:rPr>
          <w:rFonts w:ascii="Verdana" w:hAnsi="Verdana"/>
          <w:sz w:val="18"/>
          <w:szCs w:val="18"/>
        </w:rPr>
        <w:t>Wykonawc</w:t>
      </w:r>
      <w:proofErr w:type="spellEnd"/>
    </w:p>
    <w:p w14:paraId="6EABDA21" w14:textId="77777777" w:rsidR="00C31306" w:rsidRDefault="00C31306" w:rsidP="00C31306"/>
    <w:p w14:paraId="51DC1B59" w14:textId="77777777" w:rsidR="00C31306" w:rsidRPr="00C31306" w:rsidRDefault="00C31306" w:rsidP="00C31306"/>
    <w:p w14:paraId="5CBA2096" w14:textId="08B07EBA" w:rsidR="00A26EF9" w:rsidRPr="00800904" w:rsidRDefault="00C31306" w:rsidP="00C31306">
      <w:pPr>
        <w:pStyle w:val="Nagwek3"/>
        <w:ind w:right="0"/>
        <w:rPr>
          <w:color w:val="auto"/>
        </w:rPr>
      </w:pPr>
      <w:r w:rsidRPr="00800904">
        <w:rPr>
          <w:color w:val="auto"/>
        </w:rPr>
        <w:t xml:space="preserve">Załącznik nr 3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D3FA4" w:rsidRDefault="002D3FA4"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D3FA4" w:rsidRPr="00F344AB" w:rsidRDefault="002D3FA4"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D3FA4" w:rsidRDefault="002D3FA4"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0CF6E5E7" w14:textId="67F83DF2" w:rsidR="00D06598" w:rsidRDefault="00FA7C6D" w:rsidP="00FA7C6D">
      <w:pPr>
        <w:spacing w:line="240" w:lineRule="exact"/>
        <w:ind w:right="-239"/>
        <w:jc w:val="both"/>
        <w:rPr>
          <w:rFonts w:ascii="Century Gothic" w:hAnsi="Century Gothic"/>
          <w:bCs/>
          <w:sz w:val="20"/>
          <w:szCs w:val="20"/>
        </w:rPr>
      </w:pPr>
      <w:r w:rsidRPr="00FA7C6D">
        <w:rPr>
          <w:rFonts w:ascii="Century Gothic" w:hAnsi="Century Gothic"/>
          <w:bCs/>
          <w:sz w:val="20"/>
          <w:szCs w:val="20"/>
        </w:rPr>
        <w:t>Dostawa unitów stomatologicznych z wyposażeniem na potrzeby Uniwersytetu Medycznego we Wrocławiu.</w:t>
      </w:r>
    </w:p>
    <w:p w14:paraId="1040E1A9" w14:textId="77777777" w:rsidR="00414FEA" w:rsidRPr="00800904" w:rsidRDefault="00414FEA"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2D3FA4" w:rsidRPr="00F344AB" w:rsidRDefault="002D3FA4"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D3FA4" w:rsidRDefault="002D3FA4"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2D3FA4" w:rsidRPr="00F344AB" w:rsidRDefault="002D3FA4"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D3FA4" w:rsidRPr="00242C8B" w:rsidRDefault="002D3FA4"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D3FA4" w:rsidRDefault="002D3FA4" w:rsidP="00A26EF9">
                      <w:pPr>
                        <w:tabs>
                          <w:tab w:val="left" w:pos="426"/>
                        </w:tabs>
                      </w:pPr>
                    </w:p>
                  </w:txbxContent>
                </v:textbox>
                <w10:anchorlock/>
              </v:roundrect>
            </w:pict>
          </mc:Fallback>
        </mc:AlternateContent>
      </w:r>
    </w:p>
    <w:p w14:paraId="1C1C7B37" w14:textId="77777777" w:rsidR="00A26EF9" w:rsidRPr="00800904" w:rsidRDefault="00A26EF9" w:rsidP="00831BD4">
      <w:pPr>
        <w:numPr>
          <w:ilvl w:val="0"/>
          <w:numId w:val="4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831BD4">
      <w:pPr>
        <w:numPr>
          <w:ilvl w:val="0"/>
          <w:numId w:val="4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2D3FA4" w:rsidRDefault="002D3FA4"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D3FA4" w:rsidRPr="00A62AEB" w:rsidRDefault="002D3FA4"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D3FA4" w:rsidRDefault="002D3FA4"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2D3FA4" w:rsidRDefault="002D3FA4"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D3FA4" w:rsidRPr="00A62AEB" w:rsidRDefault="002D3FA4"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D3FA4" w:rsidRDefault="002D3FA4"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2D3FA4" w:rsidRPr="00F344AB" w:rsidRDefault="002D3FA4"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D3FA4" w:rsidRPr="00A62AEB" w:rsidRDefault="002D3FA4"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D3FA4" w:rsidRPr="001B7BA0" w:rsidRDefault="002D3FA4" w:rsidP="001F203B">
                            <w:pPr>
                              <w:jc w:val="both"/>
                              <w:rPr>
                                <w:rFonts w:ascii="Verdana" w:eastAsiaTheme="minorHAnsi" w:hAnsi="Verdana" w:cs="Arial"/>
                                <w:b/>
                                <w:sz w:val="18"/>
                                <w:szCs w:val="18"/>
                                <w:lang w:eastAsia="en-US"/>
                              </w:rPr>
                            </w:pPr>
                          </w:p>
                          <w:p w14:paraId="57E5980A" w14:textId="77777777" w:rsidR="002D3FA4" w:rsidRPr="00242C8B" w:rsidRDefault="002D3FA4"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D3FA4" w:rsidRDefault="002D3FA4"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2D3FA4" w:rsidRPr="00F344AB" w:rsidRDefault="002D3FA4"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D3FA4" w:rsidRPr="00A62AEB" w:rsidRDefault="002D3FA4"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D3FA4" w:rsidRPr="001B7BA0" w:rsidRDefault="002D3FA4" w:rsidP="001F203B">
                      <w:pPr>
                        <w:jc w:val="both"/>
                        <w:rPr>
                          <w:rFonts w:ascii="Verdana" w:eastAsiaTheme="minorHAnsi" w:hAnsi="Verdana" w:cs="Arial"/>
                          <w:b/>
                          <w:sz w:val="18"/>
                          <w:szCs w:val="18"/>
                          <w:lang w:eastAsia="en-US"/>
                        </w:rPr>
                      </w:pPr>
                    </w:p>
                    <w:p w14:paraId="57E5980A" w14:textId="77777777" w:rsidR="002D3FA4" w:rsidRPr="00242C8B" w:rsidRDefault="002D3FA4"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D3FA4" w:rsidRDefault="002D3FA4"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2D3FA4" w:rsidRPr="00F344AB" w:rsidRDefault="002D3FA4"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D3FA4" w:rsidRPr="00F344AB" w:rsidRDefault="002D3FA4"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D3FA4" w:rsidRDefault="002D3FA4"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2D3FA4" w:rsidRPr="00F344AB" w:rsidRDefault="002D3FA4"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D3FA4" w:rsidRPr="00F344AB" w:rsidRDefault="002D3FA4"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D3FA4" w:rsidRDefault="002D3FA4"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2D3FA4" w:rsidRPr="00242C8B" w:rsidRDefault="002D3FA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2D3FA4" w:rsidRPr="00BB7F10" w:rsidRDefault="002D3FA4"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2D3FA4" w:rsidRPr="00BB7F10" w:rsidRDefault="002D3FA4"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2D3FA4" w:rsidRPr="00242C8B" w:rsidRDefault="002D3FA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2D3FA4" w:rsidRDefault="002D3FA4"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2D3FA4" w:rsidRPr="00242C8B" w:rsidRDefault="002D3FA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2D3FA4" w:rsidRPr="00BB7F10" w:rsidRDefault="002D3FA4"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2D3FA4" w:rsidRPr="00BB7F10" w:rsidRDefault="002D3FA4"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2D3FA4" w:rsidRPr="00242C8B" w:rsidRDefault="002D3FA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2D3FA4" w:rsidRDefault="002D3FA4"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5 do </w:t>
      </w:r>
      <w:proofErr w:type="spellStart"/>
      <w:r w:rsidRPr="00800904">
        <w:rPr>
          <w:rFonts w:eastAsiaTheme="majorEastAsia"/>
          <w:color w:val="auto"/>
        </w:rPr>
        <w:t>Siwz</w:t>
      </w:r>
      <w:proofErr w:type="spellEnd"/>
    </w:p>
    <w:p w14:paraId="47CC18E4" w14:textId="14FA361E"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0624FE">
        <w:rPr>
          <w:rFonts w:ascii="Verdana" w:eastAsiaTheme="majorEastAsia" w:hAnsi="Verdana"/>
          <w:b/>
          <w:sz w:val="18"/>
          <w:szCs w:val="18"/>
        </w:rPr>
        <w:t>4</w:t>
      </w:r>
      <w:r w:rsidR="00A94669">
        <w:rPr>
          <w:rFonts w:ascii="Verdana" w:eastAsiaTheme="majorEastAsia" w:hAnsi="Verdana"/>
          <w:b/>
          <w:sz w:val="18"/>
          <w:szCs w:val="18"/>
        </w:rPr>
        <w:t>7</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63EC46AB" w14:textId="26BB1282" w:rsidR="00996160" w:rsidRPr="00996160" w:rsidRDefault="00996160" w:rsidP="00996160">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sidR="006849CD">
        <w:rPr>
          <w:rFonts w:ascii="Verdana" w:eastAsia="Calibri" w:hAnsi="Verdana"/>
          <w:sz w:val="18"/>
          <w:szCs w:val="18"/>
          <w:lang w:eastAsia="en-US"/>
        </w:rPr>
        <w:t xml:space="preserve"> z </w:t>
      </w:r>
      <w:proofErr w:type="spellStart"/>
      <w:r w:rsidR="006849CD">
        <w:rPr>
          <w:rFonts w:ascii="Verdana" w:eastAsia="Calibri" w:hAnsi="Verdana"/>
          <w:sz w:val="18"/>
          <w:szCs w:val="18"/>
          <w:lang w:eastAsia="en-US"/>
        </w:rPr>
        <w:t>późn</w:t>
      </w:r>
      <w:proofErr w:type="spellEnd"/>
      <w:r w:rsidR="006849CD">
        <w:rPr>
          <w:rFonts w:ascii="Verdana" w:eastAsia="Calibri" w:hAnsi="Verdana"/>
          <w:sz w:val="18"/>
          <w:szCs w:val="18"/>
          <w:lang w:eastAsia="en-US"/>
        </w:rPr>
        <w:t>. zm.</w:t>
      </w:r>
      <w:r w:rsidRPr="00996160">
        <w:rPr>
          <w:rFonts w:ascii="Verdana" w:eastAsia="Calibri" w:hAnsi="Verdana"/>
          <w:sz w:val="18"/>
          <w:szCs w:val="18"/>
          <w:lang w:eastAsia="en-US"/>
        </w:rPr>
        <w:t>), pomiędzy:</w:t>
      </w:r>
    </w:p>
    <w:p w14:paraId="7A5FEE8D" w14:textId="77777777" w:rsidR="00996160" w:rsidRPr="00996160" w:rsidRDefault="00996160" w:rsidP="00996160">
      <w:pPr>
        <w:spacing w:line="240" w:lineRule="exact"/>
        <w:rPr>
          <w:rFonts w:eastAsiaTheme="majorEastAsia"/>
          <w:lang w:eastAsia="en-US"/>
        </w:rPr>
      </w:pPr>
    </w:p>
    <w:p w14:paraId="4D4F8EA8"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0020B18E"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014844FE" w14:textId="7F0BB5F7" w:rsidR="00996160" w:rsidRPr="00996160" w:rsidRDefault="0009216A" w:rsidP="00996160">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00996160" w:rsidRPr="00996160">
        <w:rPr>
          <w:rFonts w:asciiTheme="minorHAnsi" w:eastAsiaTheme="minorHAnsi" w:hAnsiTheme="minorHAnsi" w:cstheme="minorBidi"/>
          <w:sz w:val="22"/>
          <w:szCs w:val="22"/>
          <w:lang w:eastAsia="en-US"/>
        </w:rPr>
        <w:t xml:space="preserve"> 71 / 784-00-07    </w:t>
      </w:r>
    </w:p>
    <w:p w14:paraId="4C8B84CA" w14:textId="77777777" w:rsidR="00996160" w:rsidRPr="00996160" w:rsidRDefault="00996160" w:rsidP="00996160">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1F720A4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7501B449"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p>
    <w:p w14:paraId="5D6E5AF0" w14:textId="77777777" w:rsidR="00996160" w:rsidRPr="00996160" w:rsidRDefault="00996160" w:rsidP="00996160">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DA3A44B" w14:textId="77777777" w:rsidR="00996160" w:rsidRPr="00996160" w:rsidRDefault="00996160" w:rsidP="00996160">
      <w:pPr>
        <w:spacing w:line="240" w:lineRule="exact"/>
        <w:ind w:right="-286"/>
        <w:rPr>
          <w:rFonts w:ascii="Verdana" w:eastAsia="Calibri" w:hAnsi="Verdana"/>
          <w:sz w:val="18"/>
          <w:szCs w:val="18"/>
          <w:lang w:eastAsia="en-US"/>
        </w:rPr>
      </w:pPr>
    </w:p>
    <w:p w14:paraId="39E2BBCB"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A4B3FF9" w14:textId="77777777" w:rsidR="00996160" w:rsidRPr="00996160" w:rsidRDefault="00996160" w:rsidP="00996160">
      <w:pPr>
        <w:spacing w:line="240" w:lineRule="exact"/>
        <w:ind w:right="-286"/>
        <w:rPr>
          <w:rFonts w:ascii="Verdana" w:eastAsia="Calibri" w:hAnsi="Verdana"/>
          <w:sz w:val="18"/>
          <w:szCs w:val="18"/>
          <w:lang w:eastAsia="en-US"/>
        </w:rPr>
      </w:pPr>
    </w:p>
    <w:p w14:paraId="43E21C82"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546C7407" w14:textId="77777777" w:rsidR="00996160" w:rsidRPr="00996160" w:rsidRDefault="00996160" w:rsidP="00996160">
      <w:pPr>
        <w:spacing w:line="240" w:lineRule="exact"/>
        <w:ind w:right="-286"/>
        <w:rPr>
          <w:rFonts w:ascii="Verdana" w:eastAsia="Calibri" w:hAnsi="Verdana"/>
          <w:sz w:val="18"/>
          <w:szCs w:val="18"/>
          <w:lang w:eastAsia="en-US"/>
        </w:rPr>
      </w:pPr>
    </w:p>
    <w:p w14:paraId="5FAC1159"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6722773E" w14:textId="77777777" w:rsidR="00996160" w:rsidRPr="00996160" w:rsidRDefault="00996160" w:rsidP="00996160">
      <w:pPr>
        <w:spacing w:line="240" w:lineRule="exact"/>
        <w:ind w:right="-286"/>
        <w:rPr>
          <w:rFonts w:ascii="Verdana" w:eastAsia="Calibri" w:hAnsi="Verdana"/>
          <w:sz w:val="18"/>
          <w:szCs w:val="18"/>
          <w:lang w:eastAsia="en-US"/>
        </w:rPr>
      </w:pPr>
    </w:p>
    <w:p w14:paraId="304585A7" w14:textId="77777777" w:rsidR="00996160" w:rsidRPr="00996160" w:rsidRDefault="00996160" w:rsidP="00996160">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625225E"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p>
    <w:p w14:paraId="09A47407"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0503D809" w14:textId="77777777" w:rsidR="00996160" w:rsidRPr="00996160" w:rsidRDefault="00996160" w:rsidP="00996160">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7F837A2D" w14:textId="77777777" w:rsidR="00996160" w:rsidRPr="00996160" w:rsidRDefault="00996160" w:rsidP="00996160">
      <w:pPr>
        <w:spacing w:line="240" w:lineRule="exact"/>
        <w:ind w:right="-286"/>
        <w:jc w:val="both"/>
        <w:rPr>
          <w:rFonts w:ascii="Verdana" w:hAnsi="Verdana"/>
          <w:sz w:val="18"/>
          <w:szCs w:val="18"/>
          <w:lang w:eastAsia="en-US"/>
        </w:rPr>
      </w:pPr>
    </w:p>
    <w:p w14:paraId="71F3174A" w14:textId="77777777" w:rsidR="00996160" w:rsidRPr="00996160" w:rsidRDefault="00996160" w:rsidP="00996160">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15D17755" w14:textId="77777777" w:rsidR="00996160" w:rsidRPr="00996160" w:rsidRDefault="00996160" w:rsidP="00996160">
      <w:pPr>
        <w:spacing w:line="240" w:lineRule="exact"/>
        <w:ind w:left="360" w:right="-286"/>
        <w:jc w:val="both"/>
        <w:rPr>
          <w:rFonts w:ascii="Verdana" w:hAnsi="Verdana"/>
          <w:sz w:val="18"/>
          <w:szCs w:val="18"/>
          <w:lang w:eastAsia="en-US"/>
        </w:rPr>
      </w:pPr>
    </w:p>
    <w:p w14:paraId="1FDBBEB0" w14:textId="0BFF77BB" w:rsidR="00996160" w:rsidRPr="00996160" w:rsidRDefault="00996160" w:rsidP="00996160">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0624FE">
        <w:rPr>
          <w:rFonts w:ascii="Verdana" w:hAnsi="Verdana"/>
          <w:bCs/>
          <w:sz w:val="18"/>
          <w:szCs w:val="18"/>
          <w:lang w:eastAsia="en-US"/>
        </w:rPr>
        <w:t>4</w:t>
      </w:r>
      <w:r w:rsidR="00FA7C6D">
        <w:rPr>
          <w:rFonts w:ascii="Verdana" w:hAnsi="Verdana"/>
          <w:bCs/>
          <w:sz w:val="18"/>
          <w:szCs w:val="18"/>
          <w:lang w:eastAsia="en-US"/>
        </w:rPr>
        <w:t>7</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4C2F325D" w14:textId="77777777" w:rsidR="00996160" w:rsidRPr="00996160" w:rsidRDefault="00996160" w:rsidP="00996160">
      <w:pPr>
        <w:spacing w:line="240" w:lineRule="exact"/>
        <w:jc w:val="center"/>
        <w:rPr>
          <w:rFonts w:ascii="Verdana" w:eastAsia="Tahoma" w:hAnsi="Verdana"/>
          <w:b/>
          <w:bCs/>
          <w:sz w:val="18"/>
          <w:szCs w:val="18"/>
          <w:u w:color="000000"/>
          <w:bdr w:val="nil"/>
        </w:rPr>
      </w:pPr>
    </w:p>
    <w:p w14:paraId="49ABFE1D"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64080B0" w14:textId="77777777" w:rsidR="00996160" w:rsidRPr="00996160" w:rsidRDefault="00996160" w:rsidP="00996160">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1CC1AC3" w14:textId="7FDB8BB7" w:rsidR="00996160" w:rsidRPr="00FA7C6D" w:rsidRDefault="00996160" w:rsidP="00FA7C6D">
      <w:pPr>
        <w:numPr>
          <w:ilvl w:val="0"/>
          <w:numId w:val="36"/>
        </w:numPr>
        <w:tabs>
          <w:tab w:val="num" w:pos="567"/>
          <w:tab w:val="left" w:pos="993"/>
        </w:tabs>
        <w:spacing w:after="60" w:line="240" w:lineRule="exact"/>
        <w:ind w:left="567" w:hanging="425"/>
        <w:jc w:val="both"/>
        <w:rPr>
          <w:rFonts w:ascii="Verdana" w:hAnsi="Verdana"/>
          <w:bCs/>
          <w:sz w:val="18"/>
          <w:szCs w:val="18"/>
        </w:rPr>
      </w:pPr>
      <w:r w:rsidRPr="00996160">
        <w:rPr>
          <w:rFonts w:ascii="Verdana" w:eastAsia="Tahoma" w:hAnsi="Verdana"/>
          <w:bCs/>
          <w:sz w:val="18"/>
          <w:szCs w:val="18"/>
          <w:u w:color="000000"/>
          <w:bdr w:val="nil"/>
        </w:rPr>
        <w:t xml:space="preserve">Przedmiotem umowy jest: </w:t>
      </w:r>
      <w:r w:rsidR="00FA7C6D" w:rsidRPr="00FA7C6D">
        <w:rPr>
          <w:rFonts w:ascii="Verdana" w:hAnsi="Verdana"/>
          <w:bCs/>
          <w:sz w:val="18"/>
          <w:szCs w:val="18"/>
        </w:rPr>
        <w:t>Dostawa unitów stomatologicznych z wyposażeniem na potrzeby Uniwe</w:t>
      </w:r>
      <w:r w:rsidR="00FA7C6D">
        <w:rPr>
          <w:rFonts w:ascii="Verdana" w:hAnsi="Verdana"/>
          <w:bCs/>
          <w:sz w:val="18"/>
          <w:szCs w:val="18"/>
        </w:rPr>
        <w:t xml:space="preserve">rsytetu Medycznego we Wrocławiu </w:t>
      </w:r>
      <w:r w:rsidR="00D54CED" w:rsidRPr="00FA7C6D">
        <w:rPr>
          <w:rFonts w:ascii="Verdana" w:hAnsi="Verdana"/>
          <w:bCs/>
          <w:sz w:val="18"/>
          <w:szCs w:val="18"/>
        </w:rPr>
        <w:t>zwana</w:t>
      </w:r>
      <w:r w:rsidRPr="00FA7C6D">
        <w:rPr>
          <w:rFonts w:ascii="Verdana" w:hAnsi="Verdana"/>
          <w:bCs/>
          <w:sz w:val="18"/>
          <w:szCs w:val="18"/>
        </w:rPr>
        <w:t xml:space="preserve"> dalej </w:t>
      </w:r>
      <w:r w:rsidRPr="00FA7C6D">
        <w:rPr>
          <w:rFonts w:ascii="Verdana" w:hAnsi="Verdana"/>
          <w:b/>
          <w:bCs/>
          <w:sz w:val="18"/>
          <w:szCs w:val="18"/>
        </w:rPr>
        <w:t>„przedmiotem umowy”</w:t>
      </w:r>
      <w:r w:rsidR="00D54CED" w:rsidRPr="00FA7C6D">
        <w:rPr>
          <w:rFonts w:ascii="Verdana" w:hAnsi="Verdana" w:cs="Arial"/>
          <w:sz w:val="18"/>
          <w:szCs w:val="18"/>
        </w:rPr>
        <w:t xml:space="preserve"> </w:t>
      </w:r>
      <w:r w:rsidRPr="00FA7C6D">
        <w:rPr>
          <w:rFonts w:ascii="Verdana" w:hAnsi="Verdana"/>
          <w:bCs/>
          <w:sz w:val="18"/>
          <w:szCs w:val="18"/>
        </w:rPr>
        <w:t xml:space="preserve">do: </w:t>
      </w:r>
      <w:r w:rsidRPr="00FA7C6D">
        <w:rPr>
          <w:rFonts w:ascii="Verdana" w:hAnsi="Verdana" w:cs="Arial"/>
          <w:spacing w:val="-2"/>
          <w:sz w:val="18"/>
          <w:szCs w:val="18"/>
        </w:rPr>
        <w:t xml:space="preserve">Działu Marketingu Uniwersytetu Medycznego we Wrocławiu, ul. K. Marcinkowskiego 2-6, 50-368 Wrocław, zwanego </w:t>
      </w:r>
      <w:r w:rsidRPr="00FA7C6D">
        <w:rPr>
          <w:rFonts w:ascii="Verdana" w:hAnsi="Verdana" w:cs="Arial"/>
          <w:sz w:val="18"/>
          <w:szCs w:val="18"/>
        </w:rPr>
        <w:t xml:space="preserve">dalej </w:t>
      </w:r>
      <w:r w:rsidRPr="00FA7C6D">
        <w:rPr>
          <w:rFonts w:ascii="Verdana" w:hAnsi="Verdana" w:cs="Arial"/>
          <w:b/>
          <w:sz w:val="18"/>
          <w:szCs w:val="18"/>
        </w:rPr>
        <w:t>„Użytkownikiem</w:t>
      </w:r>
      <w:r w:rsidRPr="00FA7C6D">
        <w:rPr>
          <w:rFonts w:ascii="Verdana" w:hAnsi="Verdana" w:cs="Arial"/>
          <w:sz w:val="18"/>
          <w:szCs w:val="18"/>
        </w:rPr>
        <w:t>”</w:t>
      </w:r>
      <w:r w:rsidRPr="00FA7C6D">
        <w:rPr>
          <w:rFonts w:ascii="Verdana" w:hAnsi="Verdana" w:cs="Arial"/>
          <w:spacing w:val="-2"/>
          <w:sz w:val="18"/>
          <w:szCs w:val="18"/>
        </w:rPr>
        <w:t xml:space="preserve"> </w:t>
      </w:r>
      <w:r w:rsidRPr="00FA7C6D">
        <w:rPr>
          <w:rFonts w:ascii="Verdana" w:hAnsi="Verdana"/>
          <w:bCs/>
          <w:sz w:val="18"/>
          <w:szCs w:val="18"/>
        </w:rPr>
        <w:t xml:space="preserve">w dniach od poniedziałku do piątku w godzinach od 8:00 </w:t>
      </w:r>
      <w:r w:rsidR="005A54C0">
        <w:rPr>
          <w:rFonts w:ascii="Verdana" w:hAnsi="Verdana"/>
          <w:bCs/>
          <w:sz w:val="18"/>
          <w:szCs w:val="18"/>
        </w:rPr>
        <w:br/>
        <w:t>do 15:00</w:t>
      </w:r>
      <w:r w:rsidRPr="00FA7C6D">
        <w:rPr>
          <w:rFonts w:ascii="Verdana" w:hAnsi="Verdana"/>
          <w:bCs/>
          <w:sz w:val="18"/>
          <w:szCs w:val="18"/>
        </w:rPr>
        <w:t xml:space="preserve"> - na własny koszt i ryzyko z zapewnieniem właściwego transportu gwarantującego bezpieczną i bezusterkową dostawę. </w:t>
      </w:r>
    </w:p>
    <w:p w14:paraId="3E2BA7BF" w14:textId="77777777" w:rsidR="00996160" w:rsidRPr="00996160" w:rsidRDefault="00996160" w:rsidP="00996160">
      <w:pPr>
        <w:numPr>
          <w:ilvl w:val="0"/>
          <w:numId w:val="36"/>
        </w:numPr>
        <w:tabs>
          <w:tab w:val="num" w:pos="567"/>
          <w:tab w:val="left" w:pos="993"/>
        </w:tabs>
        <w:spacing w:after="60" w:line="240" w:lineRule="exact"/>
        <w:ind w:left="567" w:hanging="425"/>
        <w:jc w:val="both"/>
        <w:rPr>
          <w:rFonts w:ascii="Verdana" w:hAnsi="Verdana"/>
          <w:bCs/>
          <w:sz w:val="18"/>
          <w:szCs w:val="18"/>
        </w:rPr>
      </w:pPr>
      <w:r w:rsidRPr="00996160">
        <w:rPr>
          <w:rFonts w:ascii="Verdana" w:hAnsi="Verdana"/>
          <w:bCs/>
          <w:sz w:val="18"/>
          <w:szCs w:val="18"/>
        </w:rPr>
        <w:t xml:space="preserve">Szczegółowy opis przedmiotu umowy określa załącznik nr </w:t>
      </w:r>
      <w:r w:rsidRPr="004D2446">
        <w:rPr>
          <w:rFonts w:ascii="Verdana" w:hAnsi="Verdana"/>
          <w:bCs/>
          <w:sz w:val="18"/>
          <w:szCs w:val="18"/>
        </w:rPr>
        <w:t>2</w:t>
      </w:r>
      <w:r w:rsidRPr="00996160">
        <w:rPr>
          <w:rFonts w:ascii="Verdana" w:hAnsi="Verdana"/>
          <w:b/>
          <w:bCs/>
          <w:sz w:val="18"/>
          <w:szCs w:val="18"/>
        </w:rPr>
        <w:t xml:space="preserve"> </w:t>
      </w:r>
      <w:r w:rsidRPr="00996160">
        <w:rPr>
          <w:rFonts w:ascii="Verdana" w:hAnsi="Verdana"/>
          <w:bCs/>
          <w:sz w:val="18"/>
          <w:szCs w:val="18"/>
        </w:rPr>
        <w:t>do niniejszej umowy.</w:t>
      </w:r>
    </w:p>
    <w:p w14:paraId="2BCF1C6F" w14:textId="248BDA27" w:rsidR="00996160" w:rsidRPr="00996160" w:rsidRDefault="00996160" w:rsidP="00996160">
      <w:pPr>
        <w:numPr>
          <w:ilvl w:val="0"/>
          <w:numId w:val="36"/>
        </w:numPr>
        <w:spacing w:after="60" w:line="240" w:lineRule="exact"/>
        <w:ind w:left="567" w:hanging="425"/>
        <w:jc w:val="both"/>
        <w:rPr>
          <w:rFonts w:ascii="Verdana" w:hAnsi="Verdana"/>
          <w:bCs/>
          <w:sz w:val="18"/>
          <w:szCs w:val="18"/>
        </w:rPr>
      </w:pPr>
      <w:r w:rsidRPr="00996160">
        <w:rPr>
          <w:rFonts w:ascii="Verdana" w:hAnsi="Verdana" w:cs="Arial"/>
          <w:sz w:val="18"/>
          <w:szCs w:val="18"/>
        </w:rPr>
        <w:t xml:space="preserve">Formularz ofertowy z dnia …………………………, na podstawie którego dokonano wyboru oraz </w:t>
      </w:r>
      <w:r w:rsidR="00EF32D3">
        <w:rPr>
          <w:rFonts w:ascii="Verdana" w:hAnsi="Verdana" w:cs="Arial"/>
          <w:sz w:val="18"/>
          <w:szCs w:val="18"/>
        </w:rPr>
        <w:t>Arkusz informacji technicznej</w:t>
      </w:r>
      <w:r w:rsidRPr="00996160">
        <w:rPr>
          <w:rFonts w:ascii="Verdana" w:hAnsi="Verdana" w:cs="Arial"/>
          <w:sz w:val="18"/>
          <w:szCs w:val="18"/>
        </w:rPr>
        <w:t xml:space="preserve"> stanowią integralną część niniejszej umowy jako załączniki, odpowiednio </w:t>
      </w:r>
      <w:r w:rsidR="005A54C0">
        <w:rPr>
          <w:rFonts w:ascii="Verdana" w:hAnsi="Verdana" w:cs="Arial"/>
          <w:sz w:val="18"/>
          <w:szCs w:val="18"/>
        </w:rPr>
        <w:br/>
      </w:r>
      <w:r w:rsidRPr="00996160">
        <w:rPr>
          <w:rFonts w:ascii="Verdana" w:hAnsi="Verdana" w:cs="Arial"/>
          <w:sz w:val="18"/>
          <w:szCs w:val="18"/>
        </w:rPr>
        <w:t xml:space="preserve">nr </w:t>
      </w:r>
      <w:r w:rsidRPr="004D2446">
        <w:rPr>
          <w:rFonts w:ascii="Verdana" w:hAnsi="Verdana" w:cs="Arial"/>
          <w:sz w:val="18"/>
          <w:szCs w:val="18"/>
        </w:rPr>
        <w:t>1 i 2</w:t>
      </w:r>
      <w:r w:rsidRPr="00996160">
        <w:rPr>
          <w:rFonts w:ascii="Verdana" w:hAnsi="Verdana" w:cs="Arial"/>
          <w:sz w:val="18"/>
          <w:szCs w:val="18"/>
        </w:rPr>
        <w:t xml:space="preserve"> do umowy.</w:t>
      </w:r>
    </w:p>
    <w:p w14:paraId="4382A431"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p>
    <w:p w14:paraId="05E1CBCA" w14:textId="77777777" w:rsidR="00996160" w:rsidRPr="00996160" w:rsidRDefault="00996160" w:rsidP="00996160">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253ABA5" w14:textId="77777777" w:rsidR="00996160" w:rsidRPr="00996160" w:rsidRDefault="00996160" w:rsidP="00996160">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523C5386" w14:textId="65BC6811"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 xml:space="preserve">Wykonawca zobowiązuje się wobec Zamawiającego dostarczyć, i uruchomić przedmiot umowy </w:t>
      </w:r>
      <w:r w:rsidRPr="002D3FA4">
        <w:rPr>
          <w:rFonts w:ascii="Verdana" w:eastAsiaTheme="minorEastAsia" w:hAnsi="Verdana" w:cstheme="minorBidi"/>
          <w:sz w:val="18"/>
          <w:szCs w:val="18"/>
        </w:rPr>
        <w:br/>
        <w:t xml:space="preserve">w terminie </w:t>
      </w:r>
      <w:r>
        <w:rPr>
          <w:rFonts w:ascii="Verdana" w:eastAsiaTheme="minorEastAsia" w:hAnsi="Verdana" w:cstheme="minorBidi"/>
          <w:b/>
          <w:sz w:val="18"/>
          <w:szCs w:val="18"/>
        </w:rPr>
        <w:t xml:space="preserve">do 7 dni </w:t>
      </w:r>
      <w:r w:rsidRPr="002D3FA4">
        <w:rPr>
          <w:rFonts w:ascii="Verdana" w:eastAsiaTheme="minorEastAsia" w:hAnsi="Verdana" w:cstheme="minorBidi"/>
          <w:b/>
          <w:bCs/>
          <w:sz w:val="18"/>
          <w:szCs w:val="18"/>
        </w:rPr>
        <w:t xml:space="preserve"> </w:t>
      </w:r>
      <w:r w:rsidRPr="002D3FA4">
        <w:rPr>
          <w:rFonts w:ascii="Verdana" w:eastAsiaTheme="minorEastAsia" w:hAnsi="Verdana" w:cstheme="minorBidi"/>
          <w:sz w:val="18"/>
          <w:szCs w:val="18"/>
        </w:rPr>
        <w:t>od daty podpisania umowy.</w:t>
      </w:r>
    </w:p>
    <w:p w14:paraId="61545DE2" w14:textId="77777777"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 xml:space="preserve">Podpisanie protokołu odbioru przedmiotu umowy </w:t>
      </w:r>
      <w:r w:rsidRPr="002D3FA4">
        <w:rPr>
          <w:rFonts w:ascii="Verdana" w:eastAsiaTheme="minorEastAsia" w:hAnsi="Verdana" w:cstheme="minorBidi"/>
          <w:bCs/>
          <w:i/>
          <w:sz w:val="18"/>
          <w:szCs w:val="18"/>
        </w:rPr>
        <w:t>(załącznik nr 3 do umowy)</w:t>
      </w:r>
      <w:r w:rsidRPr="002D3FA4">
        <w:rPr>
          <w:rFonts w:ascii="Verdana" w:eastAsiaTheme="minorEastAsia" w:hAnsi="Verdana" w:cstheme="minorBidi"/>
          <w:sz w:val="18"/>
          <w:szCs w:val="18"/>
        </w:rPr>
        <w:t xml:space="preserve"> nastąpi po obustronnym stwierdzeniu, że nie wystąpiły żadne zastrzeżenia.</w:t>
      </w:r>
    </w:p>
    <w:p w14:paraId="7CA290D2" w14:textId="77777777" w:rsidR="002D3FA4" w:rsidRPr="002D3FA4" w:rsidRDefault="002D3FA4" w:rsidP="002D3FA4">
      <w:pPr>
        <w:numPr>
          <w:ilvl w:val="0"/>
          <w:numId w:val="40"/>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2D3FA4">
        <w:rPr>
          <w:rFonts w:ascii="Verdana" w:eastAsiaTheme="minorEastAsia" w:hAnsi="Verdana" w:cstheme="minorBidi"/>
          <w:sz w:val="18"/>
          <w:szCs w:val="18"/>
        </w:rPr>
        <w:t>Osobą uprawnioną do podpisania protokołu ze strony Zamawiającego jest przedstawiciel Użytkownika.</w:t>
      </w:r>
    </w:p>
    <w:p w14:paraId="4A30A1D9" w14:textId="77777777" w:rsidR="00996160" w:rsidRPr="00996160" w:rsidRDefault="00996160" w:rsidP="00996160">
      <w:pPr>
        <w:keepNext/>
        <w:tabs>
          <w:tab w:val="num" w:pos="720"/>
        </w:tabs>
        <w:ind w:right="-709"/>
        <w:jc w:val="center"/>
        <w:outlineLvl w:val="3"/>
        <w:rPr>
          <w:rFonts w:ascii="Verdana" w:hAnsi="Verdana"/>
          <w:b/>
          <w:bCs/>
          <w:sz w:val="18"/>
        </w:rPr>
      </w:pPr>
    </w:p>
    <w:p w14:paraId="46BDCC3C" w14:textId="77777777" w:rsidR="00996160" w:rsidRPr="00996160" w:rsidRDefault="00996160" w:rsidP="00996160">
      <w:pPr>
        <w:keepNext/>
        <w:tabs>
          <w:tab w:val="num" w:pos="720"/>
        </w:tabs>
        <w:ind w:right="-709"/>
        <w:jc w:val="center"/>
        <w:outlineLvl w:val="3"/>
        <w:rPr>
          <w:rFonts w:ascii="Verdana" w:hAnsi="Verdana"/>
          <w:b/>
          <w:bCs/>
          <w:sz w:val="18"/>
        </w:rPr>
      </w:pPr>
      <w:r w:rsidRPr="00996160">
        <w:rPr>
          <w:rFonts w:ascii="Verdana" w:hAnsi="Verdana"/>
          <w:b/>
          <w:bCs/>
          <w:sz w:val="18"/>
        </w:rPr>
        <w:t xml:space="preserve">§ 3 </w:t>
      </w:r>
    </w:p>
    <w:p w14:paraId="7A5101CB" w14:textId="77777777" w:rsidR="00996160" w:rsidRPr="00996160" w:rsidRDefault="00996160" w:rsidP="00996160">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067B63E4" w14:textId="10D7AD97" w:rsidR="00F14B3F" w:rsidRPr="00F14B3F" w:rsidRDefault="00F14B3F" w:rsidP="00F14B3F">
      <w:pPr>
        <w:numPr>
          <w:ilvl w:val="0"/>
          <w:numId w:val="64"/>
        </w:numPr>
        <w:spacing w:after="60" w:line="240" w:lineRule="exact"/>
        <w:ind w:left="567" w:hanging="425"/>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bCs/>
          <w:sz w:val="18"/>
          <w:szCs w:val="18"/>
        </w:rPr>
        <w:t>………………..</w:t>
      </w:r>
      <w:r w:rsidRPr="00F14B3F">
        <w:rPr>
          <w:rFonts w:ascii="Verdana" w:eastAsiaTheme="minorEastAsia" w:hAnsi="Verdana" w:cstheme="minorBidi"/>
          <w:b/>
          <w:bCs/>
          <w:sz w:val="18"/>
          <w:szCs w:val="18"/>
        </w:rPr>
        <w:t xml:space="preserve"> PLN</w:t>
      </w:r>
      <w:r w:rsidRPr="00F14B3F">
        <w:rPr>
          <w:rFonts w:ascii="Verdana" w:eastAsiaTheme="minorEastAsia" w:hAnsi="Verdana" w:cstheme="minorBidi"/>
          <w:sz w:val="18"/>
          <w:szCs w:val="18"/>
        </w:rPr>
        <w:t>, brutto: </w:t>
      </w:r>
      <w:r>
        <w:rPr>
          <w:rFonts w:ascii="Verdana" w:eastAsiaTheme="minorEastAsia" w:hAnsi="Verdana" w:cstheme="minorBidi"/>
          <w:b/>
          <w:bCs/>
          <w:sz w:val="18"/>
          <w:szCs w:val="18"/>
        </w:rPr>
        <w:t>……………………</w:t>
      </w:r>
      <w:r w:rsidRPr="00F14B3F">
        <w:rPr>
          <w:rFonts w:ascii="Verdana" w:eastAsiaTheme="minorEastAsia" w:hAnsi="Verdana" w:cstheme="minorBidi"/>
          <w:b/>
          <w:bCs/>
          <w:sz w:val="18"/>
          <w:szCs w:val="18"/>
        </w:rPr>
        <w:t xml:space="preserve"> PLN </w:t>
      </w:r>
      <w:r w:rsidRPr="00F14B3F">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F14B3F">
        <w:rPr>
          <w:rFonts w:ascii="Verdana" w:eastAsiaTheme="minorEastAsia" w:hAnsi="Verdana" w:cstheme="minorBidi"/>
          <w:sz w:val="18"/>
          <w:szCs w:val="18"/>
        </w:rPr>
        <w:t xml:space="preserve"> PLN) </w:t>
      </w:r>
    </w:p>
    <w:p w14:paraId="46B3DD65" w14:textId="77777777" w:rsidR="00F14B3F" w:rsidRPr="00F14B3F" w:rsidRDefault="00F14B3F" w:rsidP="00F14B3F">
      <w:pPr>
        <w:numPr>
          <w:ilvl w:val="0"/>
          <w:numId w:val="64"/>
        </w:numPr>
        <w:spacing w:after="60" w:line="240" w:lineRule="exact"/>
        <w:ind w:left="567" w:hanging="425"/>
        <w:jc w:val="both"/>
        <w:rPr>
          <w:rFonts w:ascii="Verdana" w:eastAsiaTheme="minorEastAsia" w:hAnsi="Verdana" w:cstheme="minorBidi"/>
          <w:sz w:val="18"/>
          <w:szCs w:val="18"/>
        </w:rPr>
      </w:pPr>
      <w:r w:rsidRPr="00F14B3F">
        <w:rPr>
          <w:rFonts w:ascii="Verdana" w:eastAsiaTheme="minorEastAsia" w:hAnsi="Verdana" w:cstheme="minorBidi"/>
          <w:noProof/>
          <w:sz w:val="18"/>
          <w:szCs w:val="18"/>
        </w:rPr>
        <w:t>W cenie dostawy przedmiotu umowy zawarte są koszty</w:t>
      </w:r>
      <w:r w:rsidRPr="00F14B3F">
        <w:rPr>
          <w:rFonts w:ascii="Verdana" w:eastAsiaTheme="minorEastAsia" w:hAnsi="Verdana" w:cstheme="minorBidi"/>
          <w:sz w:val="18"/>
          <w:szCs w:val="18"/>
        </w:rPr>
        <w:t>:</w:t>
      </w:r>
    </w:p>
    <w:p w14:paraId="7D41550A" w14:textId="77777777" w:rsidR="00F14B3F" w:rsidRPr="00F14B3F" w:rsidRDefault="00F14B3F" w:rsidP="00F14B3F">
      <w:pPr>
        <w:numPr>
          <w:ilvl w:val="0"/>
          <w:numId w:val="66"/>
        </w:numPr>
        <w:spacing w:after="60" w:line="240" w:lineRule="exact"/>
        <w:ind w:hanging="294"/>
        <w:jc w:val="both"/>
        <w:rPr>
          <w:rFonts w:ascii="Verdana" w:eastAsiaTheme="minorEastAsia" w:hAnsi="Verdana" w:cstheme="minorBidi"/>
          <w:sz w:val="18"/>
          <w:szCs w:val="18"/>
        </w:rPr>
      </w:pPr>
      <w:r w:rsidRPr="00F14B3F">
        <w:rPr>
          <w:rFonts w:ascii="Verdana" w:eastAsiaTheme="minorEastAsia" w:hAnsi="Verdana" w:cstheme="minorBidi"/>
          <w:sz w:val="18"/>
          <w:szCs w:val="18"/>
        </w:rPr>
        <w:t>ubezpieczenia, opakowania i transportu do Użytkownika oraz podatku VAT,</w:t>
      </w:r>
    </w:p>
    <w:p w14:paraId="4E68494F" w14:textId="77777777" w:rsidR="00F14B3F" w:rsidRPr="00F14B3F" w:rsidRDefault="00F14B3F" w:rsidP="00F14B3F">
      <w:pPr>
        <w:numPr>
          <w:ilvl w:val="0"/>
          <w:numId w:val="65"/>
        </w:numPr>
        <w:tabs>
          <w:tab w:val="num" w:pos="709"/>
        </w:tabs>
        <w:spacing w:after="60" w:line="240" w:lineRule="exact"/>
        <w:ind w:left="851" w:hanging="425"/>
        <w:jc w:val="both"/>
        <w:rPr>
          <w:rFonts w:ascii="Verdana" w:eastAsiaTheme="minorEastAsia" w:hAnsi="Verdana" w:cstheme="minorBidi"/>
          <w:b/>
          <w:bCs/>
          <w:sz w:val="18"/>
          <w:szCs w:val="18"/>
        </w:rPr>
      </w:pPr>
      <w:r w:rsidRPr="00F14B3F">
        <w:rPr>
          <w:rFonts w:ascii="Verdana" w:eastAsiaTheme="minorEastAsia" w:hAnsi="Verdana" w:cstheme="minorBidi"/>
          <w:sz w:val="18"/>
          <w:szCs w:val="18"/>
        </w:rPr>
        <w:t>uruchomienia przedmiotu umowy w miejscu wskazanym przez Użytkownika,</w:t>
      </w:r>
    </w:p>
    <w:p w14:paraId="11D12C1A" w14:textId="77777777" w:rsidR="00F14B3F" w:rsidRPr="00F14B3F" w:rsidRDefault="00F14B3F" w:rsidP="00F14B3F">
      <w:pPr>
        <w:numPr>
          <w:ilvl w:val="0"/>
          <w:numId w:val="65"/>
        </w:numPr>
        <w:tabs>
          <w:tab w:val="num" w:pos="709"/>
        </w:tabs>
        <w:spacing w:after="60" w:line="240" w:lineRule="exact"/>
        <w:ind w:left="709" w:hanging="283"/>
        <w:jc w:val="both"/>
        <w:rPr>
          <w:rFonts w:ascii="Verdana" w:eastAsiaTheme="minorEastAsia" w:hAnsi="Verdana" w:cstheme="minorBidi"/>
          <w:b/>
          <w:bCs/>
          <w:sz w:val="18"/>
          <w:szCs w:val="18"/>
        </w:rPr>
      </w:pPr>
      <w:r w:rsidRPr="00F14B3F">
        <w:rPr>
          <w:rFonts w:ascii="Verdana" w:eastAsiaTheme="minorEastAsia" w:hAnsi="Verdana" w:cstheme="minorBidi"/>
          <w:sz w:val="18"/>
          <w:szCs w:val="18"/>
        </w:rPr>
        <w:t>przeprowadzenie szkolenia wybranych pracowników Użytkownika w zakresie obsługi przedmiotu umowy.</w:t>
      </w:r>
    </w:p>
    <w:p w14:paraId="5ACC6BFA" w14:textId="77777777" w:rsidR="00996160" w:rsidRPr="00996160" w:rsidRDefault="00996160" w:rsidP="00996160">
      <w:pPr>
        <w:spacing w:line="240" w:lineRule="exact"/>
        <w:jc w:val="center"/>
        <w:rPr>
          <w:rFonts w:ascii="Verdana" w:eastAsiaTheme="minorEastAsia" w:hAnsi="Verdana" w:cstheme="minorBidi"/>
          <w:b/>
          <w:bCs/>
          <w:sz w:val="18"/>
          <w:szCs w:val="18"/>
        </w:rPr>
      </w:pPr>
    </w:p>
    <w:p w14:paraId="6F573667"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7FCF036D"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38DAE506" w14:textId="62F377DA"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Zamawiający ureguluje należność za realizację przedmiotu umowy na podstawie </w:t>
      </w:r>
      <w:r>
        <w:rPr>
          <w:rFonts w:ascii="Verdana" w:eastAsiaTheme="minorEastAsia" w:hAnsi="Verdana" w:cstheme="minorBidi"/>
          <w:sz w:val="18"/>
          <w:szCs w:val="18"/>
        </w:rPr>
        <w:t>prawidłowo wystawionej</w:t>
      </w:r>
      <w:r w:rsidRPr="00F14B3F">
        <w:rPr>
          <w:rFonts w:ascii="Verdana" w:eastAsiaTheme="minorEastAsia" w:hAnsi="Verdana" w:cstheme="minorBidi"/>
          <w:sz w:val="18"/>
          <w:szCs w:val="18"/>
        </w:rPr>
        <w:t xml:space="preserve"> faktur</w:t>
      </w:r>
      <w:r>
        <w:rPr>
          <w:rFonts w:ascii="Verdana" w:eastAsiaTheme="minorEastAsia" w:hAnsi="Verdana" w:cstheme="minorBidi"/>
          <w:sz w:val="18"/>
          <w:szCs w:val="18"/>
        </w:rPr>
        <w:t>y.</w:t>
      </w:r>
      <w:r w:rsidRPr="00F14B3F">
        <w:rPr>
          <w:rFonts w:ascii="Verdana" w:eastAsiaTheme="minorEastAsia" w:hAnsi="Verdana" w:cstheme="minorBidi"/>
          <w:strike/>
          <w:sz w:val="18"/>
          <w:szCs w:val="18"/>
        </w:rPr>
        <w:t xml:space="preserve"> </w:t>
      </w:r>
    </w:p>
    <w:p w14:paraId="4090F7EA" w14:textId="1802D951"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Pr>
          <w:rFonts w:ascii="Verdana" w:eastAsiaTheme="minorEastAsia" w:hAnsi="Verdana" w:cstheme="minorBidi"/>
          <w:sz w:val="18"/>
          <w:szCs w:val="18"/>
        </w:rPr>
        <w:t>Faktura musi być wystawiona</w:t>
      </w:r>
      <w:r w:rsidRPr="00F14B3F">
        <w:rPr>
          <w:rFonts w:ascii="Verdana" w:eastAsiaTheme="minorEastAsia" w:hAnsi="Verdana" w:cstheme="minorBidi"/>
          <w:sz w:val="18"/>
          <w:szCs w:val="18"/>
        </w:rPr>
        <w:t xml:space="preserve"> na Uniwersytet Medyczny we Wrocławiu, Wybrzeże L. Pasteura 1, </w:t>
      </w:r>
      <w:r w:rsidRPr="00F14B3F">
        <w:rPr>
          <w:rFonts w:ascii="Verdana" w:eastAsiaTheme="minorEastAsia" w:hAnsi="Verdana" w:cstheme="minorBidi"/>
          <w:sz w:val="18"/>
          <w:szCs w:val="18"/>
        </w:rPr>
        <w:br/>
        <w:t>50-367 Wrocław, NIP 896-000-57-79.</w:t>
      </w:r>
    </w:p>
    <w:p w14:paraId="14839298" w14:textId="44F500CE"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Płatność, o której mowa w ust. 1, będzie dokonana przelewem na konto </w:t>
      </w:r>
      <w:r w:rsidR="003C1FFD">
        <w:rPr>
          <w:rFonts w:ascii="Verdana" w:eastAsiaTheme="minorEastAsia" w:hAnsi="Verdana" w:cstheme="minorBidi"/>
          <w:sz w:val="18"/>
          <w:szCs w:val="18"/>
        </w:rPr>
        <w:t xml:space="preserve">Wykonawcy, wskazane </w:t>
      </w:r>
      <w:r w:rsidR="003C1FFD">
        <w:rPr>
          <w:rFonts w:ascii="Verdana" w:eastAsiaTheme="minorEastAsia" w:hAnsi="Verdana" w:cstheme="minorBidi"/>
          <w:sz w:val="18"/>
          <w:szCs w:val="18"/>
        </w:rPr>
        <w:br/>
        <w:t>w fakturze</w:t>
      </w:r>
      <w:r w:rsidRPr="00F14B3F">
        <w:rPr>
          <w:rFonts w:ascii="Verdana" w:eastAsiaTheme="minorEastAsia" w:hAnsi="Verdana" w:cstheme="minorBidi"/>
          <w:sz w:val="18"/>
          <w:szCs w:val="18"/>
        </w:rPr>
        <w:t xml:space="preserve">, w terminie </w:t>
      </w:r>
      <w:r w:rsidRPr="00F14B3F">
        <w:rPr>
          <w:rFonts w:ascii="Verdana" w:eastAsiaTheme="minorEastAsia" w:hAnsi="Verdana" w:cstheme="minorBidi"/>
          <w:b/>
          <w:sz w:val="18"/>
          <w:szCs w:val="18"/>
        </w:rPr>
        <w:t>21</w:t>
      </w:r>
      <w:r w:rsidRPr="00F14B3F">
        <w:rPr>
          <w:rFonts w:ascii="Verdana" w:eastAsiaTheme="minorEastAsia" w:hAnsi="Verdana" w:cstheme="minorBidi"/>
          <w:sz w:val="18"/>
          <w:szCs w:val="18"/>
        </w:rPr>
        <w:t xml:space="preserve"> dni od daty dostarczenia przez Wykonawcę prawidłowo wystawionych faktur wraz z obustronnie podpisanym protokołem odbioru do Działu Aparatury Naukowej Uniwersytetu Medycznego we Wrocławiu przy ul. Mikulicza-Radeckiego 5, 50-345 Wrocław.</w:t>
      </w:r>
    </w:p>
    <w:p w14:paraId="169B88BE" w14:textId="77777777"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Za datę zapłaty przyjmuje się datę obciążenia konta Zamawiającego. </w:t>
      </w:r>
    </w:p>
    <w:p w14:paraId="67D9AB5A" w14:textId="77777777" w:rsidR="00F14B3F" w:rsidRPr="00F14B3F" w:rsidRDefault="00F14B3F" w:rsidP="00F14B3F">
      <w:pPr>
        <w:numPr>
          <w:ilvl w:val="0"/>
          <w:numId w:val="41"/>
        </w:numPr>
        <w:spacing w:after="60" w:line="240" w:lineRule="exact"/>
        <w:ind w:left="426" w:hanging="426"/>
        <w:jc w:val="both"/>
        <w:rPr>
          <w:rFonts w:ascii="Verdana" w:eastAsiaTheme="minorEastAsia" w:hAnsi="Verdana" w:cstheme="minorBidi"/>
          <w:sz w:val="18"/>
          <w:szCs w:val="18"/>
        </w:rPr>
      </w:pPr>
      <w:r w:rsidRPr="00F14B3F">
        <w:rPr>
          <w:rFonts w:ascii="Verdana" w:eastAsiaTheme="minorEastAsia" w:hAnsi="Verdana" w:cstheme="minorBidi"/>
          <w:sz w:val="18"/>
          <w:szCs w:val="18"/>
        </w:rPr>
        <w:t>Za nieterminową zapłatę należności, o której mowa w ust. 1, Wykonawcy przysługują odsetki ustawowe, za każdy dzień opóźnienia.</w:t>
      </w:r>
    </w:p>
    <w:p w14:paraId="72B7F192" w14:textId="77777777" w:rsidR="00996160" w:rsidRPr="00996160" w:rsidRDefault="00996160" w:rsidP="00996160">
      <w:pPr>
        <w:spacing w:after="60" w:line="240" w:lineRule="exact"/>
        <w:jc w:val="both"/>
        <w:rPr>
          <w:rFonts w:ascii="Verdana" w:eastAsiaTheme="minorEastAsia" w:hAnsi="Verdana" w:cstheme="minorBidi"/>
          <w:sz w:val="18"/>
          <w:szCs w:val="18"/>
        </w:rPr>
      </w:pPr>
    </w:p>
    <w:p w14:paraId="15BB71EA" w14:textId="77777777" w:rsid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66C3A5B6" w14:textId="615FCA3A" w:rsidR="00996160" w:rsidRPr="00996160" w:rsidRDefault="00F14B3F" w:rsidP="00996160">
      <w:pPr>
        <w:spacing w:line="240" w:lineRule="exact"/>
        <w:jc w:val="center"/>
        <w:rPr>
          <w:rFonts w:ascii="Verdana" w:eastAsiaTheme="minorEastAsia" w:hAnsi="Verdana" w:cstheme="minorBidi"/>
          <w:b/>
          <w:bCs/>
          <w:sz w:val="18"/>
          <w:szCs w:val="18"/>
        </w:rPr>
      </w:pPr>
      <w:r>
        <w:rPr>
          <w:rFonts w:ascii="Verdana" w:hAnsi="Verdana"/>
          <w:b/>
          <w:bCs/>
          <w:sz w:val="18"/>
        </w:rPr>
        <w:t>Warunki gwarancyjne</w:t>
      </w:r>
    </w:p>
    <w:p w14:paraId="7A86FFC3" w14:textId="77777777" w:rsidR="00F14B3F" w:rsidRPr="00F14B3F" w:rsidRDefault="00F14B3F" w:rsidP="00F14B3F">
      <w:pPr>
        <w:numPr>
          <w:ilvl w:val="0"/>
          <w:numId w:val="69"/>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280EC963" w14:textId="77777777" w:rsidR="00F14B3F" w:rsidRPr="00F14B3F" w:rsidRDefault="00F14B3F" w:rsidP="00F14B3F">
      <w:pPr>
        <w:numPr>
          <w:ilvl w:val="0"/>
          <w:numId w:val="69"/>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 xml:space="preserve">Wykonawca zobowiązuje się dostarczyć Użytkownikowi dokumenty gwarancyjne, instrukcję obsługi </w:t>
      </w:r>
      <w:r w:rsidRPr="00F14B3F">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5A50A405" w14:textId="2CE42B30" w:rsidR="00F14B3F" w:rsidRPr="00F14B3F" w:rsidRDefault="00F14B3F" w:rsidP="004D2446">
      <w:pPr>
        <w:numPr>
          <w:ilvl w:val="0"/>
          <w:numId w:val="69"/>
        </w:numPr>
        <w:tabs>
          <w:tab w:val="num" w:pos="360"/>
          <w:tab w:val="num" w:pos="1011"/>
          <w:tab w:val="right" w:pos="9923"/>
        </w:tabs>
        <w:spacing w:after="60"/>
        <w:ind w:left="357" w:hanging="357"/>
        <w:jc w:val="both"/>
        <w:rPr>
          <w:rFonts w:ascii="Verdana" w:eastAsiaTheme="minorEastAsia" w:hAnsi="Verdana" w:cstheme="minorBidi"/>
          <w:bCs/>
          <w:noProof/>
          <w:sz w:val="18"/>
          <w:szCs w:val="18"/>
        </w:rPr>
      </w:pPr>
      <w:r w:rsidRPr="00F14B3F">
        <w:rPr>
          <w:rFonts w:ascii="Verdana" w:eastAsiaTheme="minorEastAsia" w:hAnsi="Verdana" w:cstheme="minorBidi"/>
          <w:noProof/>
          <w:sz w:val="18"/>
          <w:szCs w:val="18"/>
        </w:rPr>
        <w:t xml:space="preserve">Wykonawca udziela Zamawiającemu </w:t>
      </w:r>
      <w:r w:rsidR="004D2446">
        <w:rPr>
          <w:rFonts w:ascii="Verdana" w:eastAsiaTheme="minorEastAsia" w:hAnsi="Verdana" w:cstheme="minorBidi"/>
          <w:b/>
          <w:noProof/>
          <w:sz w:val="18"/>
          <w:szCs w:val="18"/>
        </w:rPr>
        <w:t>…..</w:t>
      </w:r>
      <w:r w:rsidRPr="00F14B3F">
        <w:rPr>
          <w:rFonts w:ascii="Verdana" w:eastAsiaTheme="minorEastAsia" w:hAnsi="Verdana" w:cstheme="minorBidi"/>
          <w:b/>
          <w:noProof/>
          <w:sz w:val="18"/>
          <w:szCs w:val="18"/>
        </w:rPr>
        <w:t xml:space="preserve"> </w:t>
      </w:r>
      <w:r w:rsidRPr="00F14B3F">
        <w:rPr>
          <w:rFonts w:ascii="Verdana" w:eastAsiaTheme="minorEastAsia" w:hAnsi="Verdana" w:cstheme="minorBidi"/>
          <w:noProof/>
          <w:sz w:val="18"/>
          <w:szCs w:val="18"/>
        </w:rPr>
        <w:t xml:space="preserve">miesięcznej gwarancji </w:t>
      </w:r>
      <w:r w:rsidRPr="00F14B3F">
        <w:rPr>
          <w:rFonts w:ascii="Verdana" w:eastAsiaTheme="minorEastAsia" w:hAnsi="Verdana" w:cstheme="minorBidi"/>
          <w:b/>
          <w:noProof/>
          <w:sz w:val="18"/>
          <w:szCs w:val="18"/>
        </w:rPr>
        <w:t xml:space="preserve">na </w:t>
      </w:r>
      <w:r w:rsidR="004D2446" w:rsidRPr="004D2446">
        <w:rPr>
          <w:rFonts w:ascii="Verdana" w:eastAsiaTheme="minorEastAsia" w:hAnsi="Verdana" w:cstheme="minorBidi"/>
          <w:b/>
          <w:noProof/>
          <w:sz w:val="18"/>
          <w:szCs w:val="18"/>
        </w:rPr>
        <w:t>unity stomatologiczne</w:t>
      </w:r>
      <w:r w:rsidR="004D2446">
        <w:rPr>
          <w:rFonts w:ascii="Verdana" w:eastAsiaTheme="minorEastAsia" w:hAnsi="Verdana" w:cstheme="minorBidi"/>
          <w:noProof/>
          <w:sz w:val="18"/>
          <w:szCs w:val="18"/>
        </w:rPr>
        <w:t xml:space="preserve"> oraz </w:t>
      </w:r>
      <w:r w:rsidR="004D2446">
        <w:rPr>
          <w:rFonts w:ascii="Verdana" w:eastAsiaTheme="minorEastAsia" w:hAnsi="Verdana" w:cstheme="minorBidi"/>
          <w:noProof/>
          <w:sz w:val="18"/>
          <w:szCs w:val="18"/>
        </w:rPr>
        <w:br/>
      </w:r>
      <w:r w:rsidR="004D2446" w:rsidRPr="004D2446">
        <w:rPr>
          <w:rFonts w:ascii="Verdana" w:eastAsiaTheme="minorEastAsia" w:hAnsi="Verdana" w:cstheme="minorBidi"/>
          <w:b/>
          <w:bCs/>
          <w:noProof/>
          <w:sz w:val="18"/>
          <w:szCs w:val="18"/>
        </w:rPr>
        <w:t xml:space="preserve">24 </w:t>
      </w:r>
      <w:r w:rsidR="004D2446" w:rsidRPr="004D2446">
        <w:rPr>
          <w:rFonts w:ascii="Verdana" w:eastAsiaTheme="minorEastAsia" w:hAnsi="Verdana" w:cstheme="minorBidi"/>
          <w:bCs/>
          <w:noProof/>
          <w:sz w:val="18"/>
          <w:szCs w:val="18"/>
        </w:rPr>
        <w:t xml:space="preserve">miesiące </w:t>
      </w:r>
      <w:r w:rsidR="004D2446" w:rsidRPr="004D2446">
        <w:rPr>
          <w:rFonts w:ascii="Verdana" w:eastAsiaTheme="minorEastAsia" w:hAnsi="Verdana" w:cstheme="minorBidi"/>
          <w:b/>
          <w:bCs/>
          <w:noProof/>
          <w:sz w:val="18"/>
          <w:szCs w:val="18"/>
        </w:rPr>
        <w:t>na osprzęt unitów stomatologicznych</w:t>
      </w:r>
      <w:r w:rsidR="004D2446" w:rsidRPr="004D2446">
        <w:rPr>
          <w:rFonts w:ascii="Verdana" w:eastAsiaTheme="minorEastAsia" w:hAnsi="Verdana" w:cstheme="minorBidi"/>
          <w:bCs/>
          <w:noProof/>
          <w:sz w:val="18"/>
          <w:szCs w:val="18"/>
        </w:rPr>
        <w:t>, tj. turbiny, szybkozłączki, mikrosilniki bezszczotkowe, kątnice na mikrosilnik, skalery piezoelektryczne, lampy polimeryzacyjne</w:t>
      </w:r>
      <w:r w:rsidR="004D2446">
        <w:rPr>
          <w:rFonts w:ascii="Verdana" w:eastAsiaTheme="minorEastAsia" w:hAnsi="Verdana" w:cstheme="minorBidi"/>
          <w:bCs/>
          <w:noProof/>
          <w:sz w:val="18"/>
          <w:szCs w:val="18"/>
        </w:rPr>
        <w:t xml:space="preserve"> </w:t>
      </w:r>
      <w:r w:rsidRPr="00F14B3F">
        <w:rPr>
          <w:rFonts w:ascii="Verdana" w:eastAsiaTheme="minorEastAsia" w:hAnsi="Verdana" w:cstheme="minorBidi"/>
          <w:noProof/>
          <w:sz w:val="18"/>
          <w:szCs w:val="18"/>
        </w:rPr>
        <w:t xml:space="preserve">i zapewnia </w:t>
      </w:r>
      <w:r w:rsidRPr="00F14B3F">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F14B3F">
        <w:rPr>
          <w:rFonts w:ascii="Verdana" w:eastAsiaTheme="minorEastAsia" w:hAnsi="Verdana" w:cstheme="minorBidi"/>
          <w:b/>
          <w:noProof/>
          <w:sz w:val="18"/>
          <w:szCs w:val="18"/>
        </w:rPr>
        <w:t>3 lat</w:t>
      </w:r>
      <w:r w:rsidRPr="00F14B3F">
        <w:rPr>
          <w:rFonts w:ascii="Verdana" w:eastAsiaTheme="minorEastAsia" w:hAnsi="Verdana" w:cstheme="minorBidi"/>
          <w:noProof/>
          <w:sz w:val="18"/>
          <w:szCs w:val="18"/>
        </w:rPr>
        <w:t xml:space="preserve"> licząc od daty zakończenia okresu gwarancji.</w:t>
      </w:r>
    </w:p>
    <w:p w14:paraId="62B1317A" w14:textId="77777777" w:rsidR="00F14B3F" w:rsidRPr="00F14B3F" w:rsidRDefault="00F14B3F" w:rsidP="004D2446">
      <w:pPr>
        <w:numPr>
          <w:ilvl w:val="0"/>
          <w:numId w:val="69"/>
        </w:numPr>
        <w:tabs>
          <w:tab w:val="num" w:pos="360"/>
          <w:tab w:val="num" w:pos="1011"/>
          <w:tab w:val="right" w:pos="9923"/>
        </w:tabs>
        <w:spacing w:after="60" w:line="240" w:lineRule="exact"/>
        <w:ind w:left="357" w:hanging="357"/>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42C3F11C" w14:textId="13819CBE" w:rsidR="00F14B3F" w:rsidRPr="00F14B3F" w:rsidRDefault="00F14B3F" w:rsidP="004D2446">
      <w:pPr>
        <w:numPr>
          <w:ilvl w:val="0"/>
          <w:numId w:val="69"/>
        </w:numPr>
        <w:tabs>
          <w:tab w:val="num" w:pos="360"/>
          <w:tab w:val="num" w:pos="1011"/>
          <w:tab w:val="right" w:pos="9923"/>
        </w:tabs>
        <w:spacing w:after="60" w:line="240" w:lineRule="exact"/>
        <w:ind w:left="357" w:hanging="357"/>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 xml:space="preserve">Czas reakcji serwisowej, tj. czas przystąpienia do naprawy od daty zgłoszenia usterki, nastąpi w ciągu, </w:t>
      </w:r>
      <w:r w:rsidRPr="00F14B3F">
        <w:rPr>
          <w:rFonts w:ascii="Verdana" w:eastAsiaTheme="minorEastAsia" w:hAnsi="Verdana" w:cstheme="minorBidi"/>
          <w:b/>
          <w:noProof/>
          <w:sz w:val="18"/>
          <w:szCs w:val="18"/>
        </w:rPr>
        <w:t>48</w:t>
      </w:r>
      <w:r w:rsidRPr="00F14B3F">
        <w:rPr>
          <w:rFonts w:ascii="Verdana" w:eastAsiaTheme="minorEastAsia" w:hAnsi="Verdana" w:cstheme="minorBidi"/>
          <w:noProof/>
          <w:sz w:val="18"/>
          <w:szCs w:val="18"/>
        </w:rPr>
        <w:t xml:space="preserve"> godzin w dni robocze od daty przesłania zgłoszenia o usterce przez pracownika Użytkownika na numer faksu </w:t>
      </w:r>
      <w:r w:rsidR="004D2446">
        <w:rPr>
          <w:rFonts w:ascii="Verdana" w:eastAsiaTheme="minorEastAsia" w:hAnsi="Verdana" w:cstheme="minorBidi"/>
          <w:noProof/>
          <w:sz w:val="18"/>
          <w:szCs w:val="18"/>
        </w:rPr>
        <w:t>………………….</w:t>
      </w:r>
      <w:r w:rsidRPr="00F14B3F">
        <w:rPr>
          <w:rFonts w:ascii="Verdana" w:eastAsiaTheme="minorEastAsia" w:hAnsi="Verdana" w:cstheme="minorBidi"/>
          <w:noProof/>
          <w:sz w:val="18"/>
          <w:szCs w:val="18"/>
        </w:rPr>
        <w:t xml:space="preserve">, adres e-mail: </w:t>
      </w:r>
      <w:r w:rsidR="004D2446">
        <w:rPr>
          <w:rFonts w:ascii="Verdana" w:eastAsiaTheme="minorEastAsia" w:hAnsi="Verdana" w:cstheme="minorBidi"/>
          <w:noProof/>
          <w:sz w:val="18"/>
          <w:szCs w:val="18"/>
        </w:rPr>
        <w:t>………………………………….</w:t>
      </w:r>
      <w:r w:rsidRPr="00F14B3F">
        <w:rPr>
          <w:rFonts w:ascii="Verdana" w:eastAsiaTheme="minorEastAsia" w:hAnsi="Verdana" w:cstheme="minorBidi"/>
          <w:noProof/>
          <w:sz w:val="18"/>
          <w:szCs w:val="18"/>
        </w:rPr>
        <w:t xml:space="preserve">, a naprawa zostanie wykonana </w:t>
      </w:r>
      <w:r w:rsidRPr="00F14B3F">
        <w:rPr>
          <w:rFonts w:ascii="Verdana" w:eastAsiaTheme="minorEastAsia" w:hAnsi="Verdana" w:cstheme="minorBidi"/>
          <w:noProof/>
          <w:sz w:val="18"/>
          <w:szCs w:val="18"/>
        </w:rPr>
        <w:br/>
        <w:t xml:space="preserve">w ciągu kolejnych </w:t>
      </w:r>
      <w:r w:rsidRPr="00F14B3F">
        <w:rPr>
          <w:rFonts w:ascii="Verdana" w:eastAsiaTheme="minorEastAsia" w:hAnsi="Verdana" w:cstheme="minorBidi"/>
          <w:b/>
          <w:noProof/>
          <w:sz w:val="18"/>
          <w:szCs w:val="18"/>
        </w:rPr>
        <w:t>10</w:t>
      </w:r>
      <w:r w:rsidRPr="00F14B3F">
        <w:rPr>
          <w:rFonts w:ascii="Verdana" w:eastAsiaTheme="minorEastAsia" w:hAnsi="Verdana" w:cstheme="minorBidi"/>
          <w:noProof/>
          <w:sz w:val="18"/>
          <w:szCs w:val="18"/>
        </w:rPr>
        <w:t xml:space="preserve"> dni, a jeżeli wystąpi koniecznośc importu części zamiennych, naprawa zostanie wykonana w ciagu </w:t>
      </w:r>
      <w:r w:rsidRPr="00F14B3F">
        <w:rPr>
          <w:rFonts w:ascii="Verdana" w:eastAsiaTheme="minorEastAsia" w:hAnsi="Verdana" w:cstheme="minorBidi"/>
          <w:b/>
          <w:noProof/>
          <w:sz w:val="18"/>
          <w:szCs w:val="18"/>
        </w:rPr>
        <w:t>30</w:t>
      </w:r>
      <w:r w:rsidRPr="00F14B3F">
        <w:rPr>
          <w:rFonts w:ascii="Verdana" w:eastAsiaTheme="minorEastAsia" w:hAnsi="Verdana" w:cstheme="minorBidi"/>
          <w:noProof/>
          <w:sz w:val="18"/>
          <w:szCs w:val="18"/>
        </w:rPr>
        <w:t xml:space="preserve"> dni od daty zgłoszenia usterki. Za dni robocze uznaje się dni od poniedziałku od godz. 7:00 do piątku do godz. 15:00, z wyjątkiem dni ustawowo wolnych od pracy. W przypadku bezskutecznego upływu ww. terminu naprawy, Zamawiający uprawniony będzie do zlecenia dokonania naprawy osobie trzeciej na koszt i ryzyko Wykonawcy.</w:t>
      </w:r>
    </w:p>
    <w:p w14:paraId="72058633" w14:textId="77777777" w:rsidR="00F14B3F" w:rsidRPr="00F14B3F" w:rsidRDefault="00F14B3F" w:rsidP="00F14B3F">
      <w:pPr>
        <w:numPr>
          <w:ilvl w:val="0"/>
          <w:numId w:val="69"/>
        </w:numPr>
        <w:tabs>
          <w:tab w:val="num" w:pos="360"/>
          <w:tab w:val="right" w:pos="9360"/>
        </w:tabs>
        <w:spacing w:after="60"/>
        <w:ind w:left="357" w:hanging="357"/>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t>Każdorazowo zostanie przedłużony okres gwarancji na przedmiot umowy zgłoszony</w:t>
      </w:r>
      <w:r w:rsidRPr="00F14B3F">
        <w:rPr>
          <w:rFonts w:ascii="Verdana" w:eastAsiaTheme="minorEastAsia" w:hAnsi="Verdana" w:cstheme="minorBidi"/>
          <w:noProof/>
          <w:color w:val="0000FF"/>
          <w:sz w:val="18"/>
          <w:szCs w:val="18"/>
        </w:rPr>
        <w:t xml:space="preserve"> </w:t>
      </w:r>
      <w:r w:rsidRPr="00F14B3F">
        <w:rPr>
          <w:rFonts w:ascii="Verdana" w:eastAsiaTheme="minorEastAsia" w:hAnsi="Verdana" w:cstheme="minorBidi"/>
          <w:noProof/>
          <w:sz w:val="18"/>
          <w:szCs w:val="18"/>
        </w:rPr>
        <w:t>do naprawy</w:t>
      </w:r>
      <w:r w:rsidRPr="00F14B3F">
        <w:rPr>
          <w:rFonts w:ascii="Verdana" w:eastAsiaTheme="minorEastAsia" w:hAnsi="Verdana" w:cstheme="minorBidi"/>
          <w:noProof/>
          <w:color w:val="0000FF"/>
          <w:sz w:val="18"/>
          <w:szCs w:val="18"/>
        </w:rPr>
        <w:t>,</w:t>
      </w:r>
      <w:r w:rsidRPr="00F14B3F">
        <w:rPr>
          <w:rFonts w:ascii="Verdana" w:eastAsiaTheme="minorEastAsia" w:hAnsi="Verdana" w:cstheme="minorBidi"/>
          <w:noProof/>
          <w:sz w:val="18"/>
          <w:szCs w:val="18"/>
        </w:rPr>
        <w:t xml:space="preserve"> </w:t>
      </w:r>
      <w:r w:rsidRPr="00F14B3F">
        <w:rPr>
          <w:rFonts w:ascii="Verdana" w:eastAsiaTheme="minorEastAsia" w:hAnsi="Verdana" w:cstheme="minorBidi"/>
          <w:noProof/>
          <w:sz w:val="18"/>
          <w:szCs w:val="18"/>
        </w:rPr>
        <w:br/>
        <w:t xml:space="preserve">o czas jego wyłączenia z eksploatacji trwającego powyżej </w:t>
      </w:r>
      <w:r w:rsidRPr="00F14B3F">
        <w:rPr>
          <w:rFonts w:ascii="Verdana" w:eastAsiaTheme="minorEastAsia" w:hAnsi="Verdana" w:cstheme="minorBidi"/>
          <w:b/>
          <w:noProof/>
          <w:sz w:val="18"/>
          <w:szCs w:val="18"/>
        </w:rPr>
        <w:t>24 godzin</w:t>
      </w:r>
      <w:r w:rsidRPr="00F14B3F">
        <w:rPr>
          <w:rFonts w:ascii="Verdana" w:eastAsiaTheme="minorEastAsia" w:hAnsi="Verdana" w:cstheme="minorBidi"/>
          <w:noProof/>
          <w:sz w:val="18"/>
          <w:szCs w:val="18"/>
        </w:rPr>
        <w:t xml:space="preserve">, a nie spowodowanego złą eksploatacją. </w:t>
      </w:r>
    </w:p>
    <w:p w14:paraId="58FA5A39" w14:textId="77777777" w:rsidR="00F14B3F" w:rsidRPr="00F14B3F" w:rsidRDefault="00F14B3F" w:rsidP="00F14B3F">
      <w:pPr>
        <w:numPr>
          <w:ilvl w:val="0"/>
          <w:numId w:val="69"/>
        </w:numPr>
        <w:tabs>
          <w:tab w:val="num" w:pos="360"/>
          <w:tab w:val="right" w:pos="9360"/>
        </w:tabs>
        <w:spacing w:after="60"/>
        <w:ind w:left="357" w:hanging="357"/>
        <w:jc w:val="both"/>
        <w:rPr>
          <w:rFonts w:ascii="Verdana" w:eastAsiaTheme="minorEastAsia" w:hAnsi="Verdana" w:cstheme="minorBidi"/>
          <w:noProof/>
          <w:w w:val="95"/>
          <w:sz w:val="18"/>
          <w:szCs w:val="18"/>
        </w:rPr>
      </w:pPr>
      <w:r w:rsidRPr="00F14B3F">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F14B3F">
        <w:rPr>
          <w:rFonts w:ascii="Verdana" w:eastAsiaTheme="minorEastAsia" w:hAnsi="Verdana" w:cstheme="minorBidi"/>
          <w:b/>
          <w:noProof/>
          <w:sz w:val="18"/>
          <w:szCs w:val="18"/>
        </w:rPr>
        <w:t>drugim</w:t>
      </w:r>
      <w:r w:rsidRPr="00F14B3F">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F14B3F">
        <w:rPr>
          <w:rFonts w:ascii="Verdana" w:eastAsiaTheme="minorEastAsia" w:hAnsi="Verdana" w:cstheme="minorBidi"/>
          <w:noProof/>
          <w:sz w:val="18"/>
          <w:szCs w:val="18"/>
        </w:rPr>
        <w:br/>
        <w:t xml:space="preserve">ust. 3 umowy.  </w:t>
      </w:r>
    </w:p>
    <w:p w14:paraId="176414C0" w14:textId="77777777" w:rsidR="00F14B3F" w:rsidRPr="00F14B3F" w:rsidRDefault="00F14B3F" w:rsidP="00F14B3F">
      <w:pPr>
        <w:numPr>
          <w:ilvl w:val="0"/>
          <w:numId w:val="69"/>
        </w:numPr>
        <w:tabs>
          <w:tab w:val="num" w:pos="360"/>
          <w:tab w:val="right" w:pos="9360"/>
        </w:tabs>
        <w:spacing w:after="60"/>
        <w:ind w:left="357" w:hanging="357"/>
        <w:jc w:val="both"/>
        <w:rPr>
          <w:rFonts w:ascii="Verdana" w:eastAsiaTheme="minorEastAsia" w:hAnsi="Verdana" w:cstheme="minorBidi"/>
          <w:noProof/>
          <w:sz w:val="18"/>
          <w:szCs w:val="18"/>
        </w:rPr>
      </w:pPr>
      <w:r w:rsidRPr="00F14B3F">
        <w:rPr>
          <w:rFonts w:ascii="Verdana" w:eastAsiaTheme="minorEastAsia" w:hAnsi="Verdana" w:cstheme="minorBidi"/>
          <w:noProof/>
          <w:sz w:val="18"/>
          <w:szCs w:val="18"/>
        </w:rPr>
        <w:lastRenderedPageBreak/>
        <w:t xml:space="preserve">Uprawnienia z tytułu gwarancji nie przysługują w przypadku użytkowania przedmiotu umowy niezgodnie z dostarczoną instrukcją obsługi.  </w:t>
      </w:r>
    </w:p>
    <w:p w14:paraId="757CCDA2" w14:textId="2F918EB9" w:rsidR="00F14B3F" w:rsidRPr="00F14B3F" w:rsidRDefault="00F14B3F" w:rsidP="00F14B3F">
      <w:pPr>
        <w:numPr>
          <w:ilvl w:val="0"/>
          <w:numId w:val="69"/>
        </w:numPr>
        <w:tabs>
          <w:tab w:val="num" w:pos="360"/>
          <w:tab w:val="right" w:pos="9360"/>
        </w:tabs>
        <w:spacing w:after="60"/>
        <w:ind w:left="357" w:hanging="357"/>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Serwis gwarancyjny i pogwarancyjny: </w:t>
      </w:r>
      <w:r w:rsidR="004D2446">
        <w:rPr>
          <w:rFonts w:ascii="Verdana" w:eastAsiaTheme="minorEastAsia" w:hAnsi="Verdana" w:cstheme="minorBidi"/>
          <w:sz w:val="18"/>
          <w:szCs w:val="18"/>
        </w:rPr>
        <w:t>…………………………………………………………………………………………………….</w:t>
      </w:r>
    </w:p>
    <w:p w14:paraId="2A541C3F" w14:textId="2ACBB285" w:rsidR="00996160" w:rsidRPr="00996160" w:rsidRDefault="00996160" w:rsidP="00996160">
      <w:pPr>
        <w:spacing w:after="60" w:line="280" w:lineRule="exact"/>
        <w:ind w:right="44"/>
        <w:rPr>
          <w:rFonts w:ascii="Verdana" w:eastAsiaTheme="minorEastAsia" w:hAnsi="Verdana" w:cstheme="minorBidi"/>
          <w:b/>
          <w:bCs/>
          <w:sz w:val="18"/>
          <w:szCs w:val="18"/>
        </w:rPr>
      </w:pPr>
      <w:r w:rsidRPr="00996160">
        <w:rPr>
          <w:rFonts w:ascii="Verdana" w:hAnsi="Verdana"/>
          <w:sz w:val="18"/>
          <w:szCs w:val="18"/>
        </w:rPr>
        <w:t xml:space="preserve">  </w:t>
      </w:r>
    </w:p>
    <w:p w14:paraId="77CC6590" w14:textId="77777777" w:rsidR="00996160" w:rsidRPr="00996160" w:rsidRDefault="00996160" w:rsidP="00996160">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7614CDB" w14:textId="77777777"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3CF3090A"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W razie opóźnienia Wykonawcy w dostarczeniu przedmiotu umowy ponad termin określony </w:t>
      </w:r>
      <w:r w:rsidRPr="00F14B3F">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52AE98DA"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sz w:val="18"/>
          <w:szCs w:val="18"/>
        </w:rPr>
      </w:pPr>
      <w:r w:rsidRPr="00F14B3F">
        <w:rPr>
          <w:rFonts w:ascii="Verdana" w:eastAsiaTheme="minorEastAsia" w:hAnsi="Verdana" w:cstheme="minorBidi"/>
          <w:sz w:val="18"/>
          <w:szCs w:val="18"/>
        </w:rPr>
        <w:t xml:space="preserve">Jeżeli opóźnienie w dostawie przedmiotu umowy przekroczy 30 dni </w:t>
      </w:r>
      <w:r w:rsidRPr="00F14B3F">
        <w:rPr>
          <w:rFonts w:ascii="Verdana" w:eastAsiaTheme="minorEastAsia" w:hAnsi="Verdana" w:cstheme="minorBidi"/>
          <w:color w:val="000000"/>
          <w:sz w:val="18"/>
          <w:szCs w:val="18"/>
        </w:rPr>
        <w:t>po bezskutecznym wezwaniu Zamawiający może odstąpić od zawartej umowy i naliczyć karę</w:t>
      </w:r>
      <w:r w:rsidRPr="00F14B3F">
        <w:rPr>
          <w:rFonts w:ascii="Verdana" w:eastAsiaTheme="minorEastAsia" w:hAnsi="Verdana" w:cstheme="minorBidi"/>
          <w:sz w:val="18"/>
          <w:szCs w:val="18"/>
        </w:rPr>
        <w:t xml:space="preserve"> umowną w wysokości 10 % ceny brutto przedmiotu umowy.</w:t>
      </w:r>
    </w:p>
    <w:p w14:paraId="0F2AC355" w14:textId="77777777" w:rsidR="00F14B3F" w:rsidRPr="00F14B3F" w:rsidRDefault="00F14B3F" w:rsidP="00F14B3F">
      <w:pPr>
        <w:numPr>
          <w:ilvl w:val="0"/>
          <w:numId w:val="37"/>
        </w:numPr>
        <w:tabs>
          <w:tab w:val="num" w:pos="426"/>
        </w:tabs>
        <w:spacing w:after="60" w:line="240" w:lineRule="exact"/>
        <w:ind w:left="357" w:hanging="215"/>
        <w:jc w:val="both"/>
        <w:rPr>
          <w:rFonts w:ascii="Verdana" w:eastAsiaTheme="minorEastAsia" w:hAnsi="Verdana" w:cstheme="minorBidi"/>
          <w:sz w:val="18"/>
          <w:szCs w:val="18"/>
        </w:rPr>
      </w:pPr>
      <w:r w:rsidRPr="00F14B3F">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 3 ust. 1 umowy) - za każdą godzinę opóźnienia / 0,2 % ceny brutto tego przedmiotu umowy za każdy dzień opóźnienia.</w:t>
      </w:r>
    </w:p>
    <w:p w14:paraId="76944913"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F14B3F">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 3 ust. 1 umowy), za każdy rozpoczęty dzień opóźnienia, jeśli opóźnienie trwało nie dłużej niż  20 dni i 0,3 % ceny brutto za każdy następny dzień opóźnienia.</w:t>
      </w:r>
    </w:p>
    <w:p w14:paraId="31C45CC2"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F14B3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52745E2" w14:textId="77777777" w:rsidR="00F14B3F" w:rsidRPr="00F14B3F" w:rsidRDefault="00F14B3F" w:rsidP="00F14B3F">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F14B3F">
        <w:rPr>
          <w:rFonts w:ascii="Verdana" w:hAnsi="Verdana"/>
          <w:bCs/>
          <w:sz w:val="18"/>
          <w:szCs w:val="18"/>
        </w:rPr>
        <w:t>Zamawiającemu przysługuje prawo odstąpienia od umowy w następujących sytuacjach:</w:t>
      </w:r>
    </w:p>
    <w:p w14:paraId="5EB0CCE9"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F14B3F">
        <w:rPr>
          <w:rFonts w:ascii="Verdana" w:eastAsiaTheme="minorEastAsia" w:hAnsi="Verdana" w:cstheme="minorBidi"/>
          <w:bCs/>
          <w:sz w:val="18"/>
          <w:szCs w:val="18"/>
        </w:rPr>
        <w:t xml:space="preserve">w razie zaistnienia istotnej zmiany okoliczności powodującej, że wykonanie umowy nie leży </w:t>
      </w:r>
      <w:r w:rsidRPr="00F14B3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B1F05E"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hAnsi="Verdana"/>
          <w:bCs/>
          <w:sz w:val="18"/>
          <w:szCs w:val="18"/>
        </w:rPr>
      </w:pPr>
      <w:r w:rsidRPr="00F14B3F">
        <w:rPr>
          <w:rFonts w:ascii="Verdana" w:hAnsi="Verdana"/>
          <w:bCs/>
          <w:sz w:val="18"/>
          <w:szCs w:val="18"/>
        </w:rPr>
        <w:t>otwarcia likwidacji Wykonawcy,</w:t>
      </w:r>
    </w:p>
    <w:p w14:paraId="285F2B4E" w14:textId="77777777" w:rsidR="00F14B3F" w:rsidRPr="00F14B3F" w:rsidRDefault="00F14B3F" w:rsidP="00F14B3F">
      <w:pPr>
        <w:numPr>
          <w:ilvl w:val="0"/>
          <w:numId w:val="38"/>
        </w:numPr>
        <w:tabs>
          <w:tab w:val="left" w:pos="709"/>
        </w:tabs>
        <w:spacing w:after="60" w:line="240" w:lineRule="exact"/>
        <w:ind w:left="709" w:hanging="283"/>
        <w:contextualSpacing/>
        <w:jc w:val="both"/>
        <w:rPr>
          <w:rFonts w:ascii="Verdana" w:hAnsi="Verdana"/>
          <w:bCs/>
          <w:sz w:val="18"/>
          <w:szCs w:val="18"/>
        </w:rPr>
      </w:pPr>
      <w:r w:rsidRPr="00F14B3F">
        <w:rPr>
          <w:rFonts w:ascii="Verdana" w:hAnsi="Verdana"/>
          <w:bCs/>
          <w:sz w:val="18"/>
          <w:szCs w:val="18"/>
        </w:rPr>
        <w:t>zajęcia majątku Wykonawcy,</w:t>
      </w:r>
    </w:p>
    <w:p w14:paraId="660D0B0D" w14:textId="77777777" w:rsidR="00F14B3F" w:rsidRPr="00F14B3F" w:rsidRDefault="00F14B3F" w:rsidP="006754C9">
      <w:pPr>
        <w:numPr>
          <w:ilvl w:val="0"/>
          <w:numId w:val="38"/>
        </w:numPr>
        <w:tabs>
          <w:tab w:val="left" w:pos="709"/>
        </w:tabs>
        <w:spacing w:after="60" w:line="240" w:lineRule="exact"/>
        <w:ind w:left="709" w:hanging="283"/>
        <w:jc w:val="both"/>
        <w:rPr>
          <w:rFonts w:ascii="Verdana" w:hAnsi="Verdana"/>
          <w:bCs/>
          <w:sz w:val="18"/>
          <w:szCs w:val="18"/>
        </w:rPr>
      </w:pPr>
      <w:r w:rsidRPr="00F14B3F">
        <w:rPr>
          <w:rFonts w:ascii="Verdana" w:hAnsi="Verdana"/>
          <w:bCs/>
          <w:sz w:val="18"/>
          <w:szCs w:val="18"/>
        </w:rPr>
        <w:t>niewywiązywania się przez Wykonawcę z realizacji przedmiotu umowy, pomimo wezwania Zamawiającego złożonego na piśmie.</w:t>
      </w:r>
    </w:p>
    <w:p w14:paraId="1D6DE903" w14:textId="77777777" w:rsid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62CB695" w14:textId="7C651A23" w:rsidR="003C1FFD" w:rsidRPr="00F14B3F" w:rsidRDefault="003C1FFD" w:rsidP="006754C9">
      <w:pPr>
        <w:numPr>
          <w:ilvl w:val="0"/>
          <w:numId w:val="37"/>
        </w:numPr>
        <w:tabs>
          <w:tab w:val="num" w:pos="709"/>
        </w:tabs>
        <w:spacing w:after="60" w:line="240" w:lineRule="exact"/>
        <w:ind w:left="357" w:hanging="215"/>
        <w:jc w:val="both"/>
        <w:rPr>
          <w:rFonts w:ascii="Verdana" w:hAnsi="Verdana"/>
          <w:bCs/>
          <w:sz w:val="18"/>
          <w:szCs w:val="18"/>
        </w:rPr>
      </w:pPr>
      <w:r>
        <w:rPr>
          <w:rFonts w:ascii="Verdana" w:hAnsi="Verdana"/>
          <w:bCs/>
          <w:sz w:val="18"/>
          <w:szCs w:val="18"/>
        </w:rPr>
        <w:t>Oświadczenie o odstąpieniu od umowy wymaga formy pisemnej pod rygorem nieważności.</w:t>
      </w:r>
      <w:bookmarkStart w:id="46" w:name="_GoBack"/>
      <w:bookmarkEnd w:id="46"/>
    </w:p>
    <w:p w14:paraId="1C90D229"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F14B3F">
        <w:rPr>
          <w:rFonts w:ascii="Verdana" w:hAnsi="Verdana"/>
          <w:bCs/>
          <w:sz w:val="18"/>
          <w:szCs w:val="18"/>
        </w:rPr>
        <w:br/>
        <w:t>i zobowiązania jeśli wynika to z ich właściwości.</w:t>
      </w:r>
    </w:p>
    <w:p w14:paraId="7ADB3FF7"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4831D51A"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Kara umowna będzie płatna w terminie 14 dni od otrzymania wezwania do jej zapłaty.</w:t>
      </w:r>
    </w:p>
    <w:p w14:paraId="3AC90F5A"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Jeżeli szkoda przewyższa wysokość kary umownej, Stronie uprawnionej przysługuje roszczenie o zapłatę odszkodowania uzupełniającego do wysokości poniesionej szkody.</w:t>
      </w:r>
    </w:p>
    <w:p w14:paraId="4E5EBF6B" w14:textId="77777777" w:rsidR="00F14B3F" w:rsidRPr="00F14B3F" w:rsidRDefault="00F14B3F" w:rsidP="006754C9">
      <w:pPr>
        <w:numPr>
          <w:ilvl w:val="0"/>
          <w:numId w:val="37"/>
        </w:numPr>
        <w:tabs>
          <w:tab w:val="num" w:pos="709"/>
        </w:tabs>
        <w:spacing w:after="60" w:line="240" w:lineRule="exact"/>
        <w:ind w:left="357" w:hanging="215"/>
        <w:jc w:val="both"/>
        <w:rPr>
          <w:rFonts w:ascii="Verdana" w:hAnsi="Verdana"/>
          <w:bCs/>
          <w:sz w:val="18"/>
          <w:szCs w:val="18"/>
        </w:rPr>
      </w:pPr>
      <w:r w:rsidRPr="00F14B3F">
        <w:rPr>
          <w:rFonts w:ascii="Verdana" w:hAnsi="Verdana"/>
          <w:bCs/>
          <w:sz w:val="18"/>
          <w:szCs w:val="18"/>
        </w:rPr>
        <w:t>Wykonawca wyraża zgodę na potrącenie kar umownych z przysługującego mu wynagrodzenia.</w:t>
      </w:r>
    </w:p>
    <w:p w14:paraId="5A63D782" w14:textId="586F328C" w:rsidR="00996160" w:rsidRPr="00996160" w:rsidRDefault="00F14B3F" w:rsidP="00F14B3F">
      <w:pPr>
        <w:tabs>
          <w:tab w:val="left" w:pos="709"/>
        </w:tabs>
        <w:spacing w:line="240" w:lineRule="exact"/>
        <w:rPr>
          <w:rFonts w:ascii="Verdana" w:hAnsi="Verdana"/>
          <w:b/>
          <w:noProof/>
          <w:sz w:val="18"/>
          <w:szCs w:val="18"/>
        </w:rPr>
      </w:pPr>
      <w:r>
        <w:rPr>
          <w:rFonts w:ascii="Verdana" w:hAnsi="Verdana"/>
          <w:b/>
          <w:noProof/>
          <w:sz w:val="18"/>
          <w:szCs w:val="18"/>
        </w:rPr>
        <w:tab/>
      </w:r>
    </w:p>
    <w:p w14:paraId="434F86FE"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7</w:t>
      </w:r>
    </w:p>
    <w:p w14:paraId="5CFAA646"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67150F33" w14:textId="77777777" w:rsidR="00F14B3F" w:rsidRPr="00F14B3F" w:rsidRDefault="00F14B3F" w:rsidP="00F14B3F">
      <w:pPr>
        <w:numPr>
          <w:ilvl w:val="0"/>
          <w:numId w:val="31"/>
        </w:numPr>
        <w:spacing w:after="60" w:line="240" w:lineRule="exact"/>
        <w:ind w:left="426" w:right="44" w:hanging="426"/>
        <w:jc w:val="both"/>
        <w:rPr>
          <w:rFonts w:ascii="Verdana" w:hAnsi="Verdana"/>
          <w:sz w:val="18"/>
          <w:szCs w:val="18"/>
        </w:rPr>
      </w:pPr>
      <w:r w:rsidRPr="00F14B3F">
        <w:rPr>
          <w:rFonts w:ascii="Verdana" w:hAnsi="Verdana"/>
          <w:sz w:val="18"/>
          <w:szCs w:val="18"/>
        </w:rPr>
        <w:t>Wszelkie zmiany umowy, wymagają zgody stron i zachowania formy pisemnego aneksu do umowy, pod rygorem nieważności.</w:t>
      </w:r>
    </w:p>
    <w:p w14:paraId="2DF4FBB5" w14:textId="77777777" w:rsidR="00F14B3F" w:rsidRPr="00F14B3F" w:rsidRDefault="00F14B3F" w:rsidP="00F14B3F">
      <w:pPr>
        <w:numPr>
          <w:ilvl w:val="0"/>
          <w:numId w:val="31"/>
        </w:numPr>
        <w:spacing w:after="60" w:line="240" w:lineRule="exact"/>
        <w:ind w:left="426" w:right="44" w:hanging="426"/>
        <w:jc w:val="both"/>
        <w:rPr>
          <w:rFonts w:ascii="Verdana" w:hAnsi="Verdana"/>
          <w:sz w:val="18"/>
          <w:szCs w:val="18"/>
        </w:rPr>
      </w:pPr>
      <w:r w:rsidRPr="00F14B3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F14B3F">
        <w:rPr>
          <w:rFonts w:ascii="Verdana" w:hAnsi="Verdana"/>
          <w:sz w:val="18"/>
          <w:szCs w:val="18"/>
        </w:rPr>
        <w:br/>
      </w:r>
      <w:r w:rsidRPr="00F14B3F">
        <w:rPr>
          <w:rFonts w:ascii="Verdana" w:hAnsi="Verdana"/>
          <w:sz w:val="18"/>
          <w:szCs w:val="18"/>
        </w:rPr>
        <w:lastRenderedPageBreak/>
        <w:t xml:space="preserve">w art. 144 ust. 1 pkt. 2-6 </w:t>
      </w:r>
      <w:proofErr w:type="spellStart"/>
      <w:r w:rsidRPr="00F14B3F">
        <w:rPr>
          <w:rFonts w:ascii="Verdana" w:hAnsi="Verdana"/>
          <w:sz w:val="18"/>
          <w:szCs w:val="18"/>
        </w:rPr>
        <w:t>Pzp</w:t>
      </w:r>
      <w:proofErr w:type="spellEnd"/>
      <w:r w:rsidRPr="00F14B3F">
        <w:rPr>
          <w:rFonts w:ascii="Verdana" w:hAnsi="Verdana"/>
          <w:sz w:val="18"/>
          <w:szCs w:val="18"/>
        </w:rPr>
        <w:t xml:space="preserve">., albo, zgodnie z art. 144 ust. 1 pkt. 1 </w:t>
      </w:r>
      <w:proofErr w:type="spellStart"/>
      <w:r w:rsidRPr="00F14B3F">
        <w:rPr>
          <w:rFonts w:ascii="Verdana" w:hAnsi="Verdana"/>
          <w:sz w:val="18"/>
          <w:szCs w:val="18"/>
        </w:rPr>
        <w:t>Pzp</w:t>
      </w:r>
      <w:proofErr w:type="spellEnd"/>
      <w:r w:rsidRPr="00F14B3F">
        <w:rPr>
          <w:rFonts w:ascii="Verdana" w:hAnsi="Verdana"/>
          <w:sz w:val="18"/>
          <w:szCs w:val="18"/>
        </w:rPr>
        <w:t>., jedna z wymienionych poniżej okoliczności:</w:t>
      </w:r>
    </w:p>
    <w:p w14:paraId="2A6922FA"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zmiana stawki podatku VAT w toku wykonywania umowy – do ceny netto zostanie doliczona stawka VAT obowiązująca w dniu wystawienia faktury;</w:t>
      </w:r>
    </w:p>
    <w:p w14:paraId="1E6F8A98"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wejście w życie innych, niż wymienione w pkt 1, regulacji prawnych po dacie zawarcia umowy, wywołujących potrzebę jej zmiany;</w:t>
      </w:r>
    </w:p>
    <w:p w14:paraId="38249E6B" w14:textId="77777777" w:rsidR="00F14B3F" w:rsidRPr="00F14B3F" w:rsidRDefault="00F14B3F" w:rsidP="00F14B3F">
      <w:pPr>
        <w:numPr>
          <w:ilvl w:val="0"/>
          <w:numId w:val="44"/>
        </w:numPr>
        <w:suppressAutoHyphens/>
        <w:spacing w:after="60" w:line="240" w:lineRule="exact"/>
        <w:ind w:left="993" w:hanging="284"/>
        <w:jc w:val="both"/>
        <w:rPr>
          <w:rFonts w:ascii="Verdana" w:hAnsi="Verdana"/>
          <w:sz w:val="18"/>
          <w:szCs w:val="18"/>
        </w:rPr>
      </w:pPr>
      <w:r w:rsidRPr="00F14B3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FDE475C" w14:textId="77777777" w:rsidR="00F14B3F" w:rsidRPr="00F14B3F" w:rsidRDefault="00F14B3F" w:rsidP="00F14B3F">
      <w:pPr>
        <w:numPr>
          <w:ilvl w:val="0"/>
          <w:numId w:val="31"/>
        </w:numPr>
        <w:suppressAutoHyphens/>
        <w:spacing w:after="60" w:line="240" w:lineRule="exact"/>
        <w:ind w:left="426" w:hanging="426"/>
        <w:jc w:val="both"/>
        <w:rPr>
          <w:rFonts w:ascii="Verdana" w:hAnsi="Verdana" w:cs="Arial"/>
          <w:sz w:val="20"/>
          <w:szCs w:val="20"/>
        </w:rPr>
      </w:pPr>
      <w:r w:rsidRPr="00F14B3F">
        <w:rPr>
          <w:rFonts w:ascii="Verdana" w:hAnsi="Verdana"/>
          <w:sz w:val="18"/>
          <w:szCs w:val="23"/>
        </w:rPr>
        <w:t>Nie stanowią zmiany umowy w rozumieniu art. 144</w:t>
      </w:r>
      <w:r w:rsidRPr="00F14B3F">
        <w:rPr>
          <w:rFonts w:ascii="Verdana" w:hAnsi="Verdana"/>
          <w:bCs/>
          <w:sz w:val="18"/>
          <w:szCs w:val="23"/>
        </w:rPr>
        <w:t xml:space="preserve"> </w:t>
      </w:r>
      <w:proofErr w:type="spellStart"/>
      <w:r w:rsidRPr="00F14B3F">
        <w:rPr>
          <w:rFonts w:ascii="Verdana" w:hAnsi="Verdana"/>
          <w:bCs/>
          <w:sz w:val="18"/>
          <w:szCs w:val="23"/>
        </w:rPr>
        <w:t>Pzp</w:t>
      </w:r>
      <w:proofErr w:type="spellEnd"/>
      <w:r w:rsidRPr="00F14B3F">
        <w:rPr>
          <w:rFonts w:ascii="Verdana" w:hAnsi="Verdana"/>
          <w:bCs/>
          <w:sz w:val="18"/>
          <w:szCs w:val="23"/>
        </w:rPr>
        <w:t xml:space="preserve"> </w:t>
      </w:r>
      <w:r w:rsidRPr="00F14B3F">
        <w:rPr>
          <w:rFonts w:ascii="Verdana" w:hAnsi="Verdana"/>
          <w:sz w:val="18"/>
          <w:szCs w:val="23"/>
        </w:rPr>
        <w:t xml:space="preserve">następujące wypadki, które wymagają jedynie poinformowania drugiej Strony w formie pisemnej z 3 (trzy) dniowym wyprzedzeniem: </w:t>
      </w:r>
    </w:p>
    <w:p w14:paraId="3D64821E"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 xml:space="preserve">zmiana danych teleadresowych Stron; </w:t>
      </w:r>
    </w:p>
    <w:p w14:paraId="53E08FBD"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 xml:space="preserve">zmiana danych rejestrowych Stron; </w:t>
      </w:r>
    </w:p>
    <w:p w14:paraId="68F73381" w14:textId="77777777" w:rsidR="00F14B3F" w:rsidRPr="00F14B3F" w:rsidRDefault="00F14B3F" w:rsidP="00F14B3F">
      <w:pPr>
        <w:numPr>
          <w:ilvl w:val="0"/>
          <w:numId w:val="33"/>
        </w:numPr>
        <w:spacing w:after="60" w:line="240" w:lineRule="exact"/>
        <w:ind w:left="993" w:right="44" w:hanging="284"/>
        <w:contextualSpacing/>
        <w:jc w:val="both"/>
        <w:rPr>
          <w:rFonts w:ascii="Verdana" w:hAnsi="Verdana"/>
          <w:sz w:val="18"/>
          <w:szCs w:val="23"/>
        </w:rPr>
      </w:pPr>
      <w:r w:rsidRPr="00F14B3F">
        <w:rPr>
          <w:rFonts w:ascii="Verdana" w:hAnsi="Verdana"/>
          <w:sz w:val="18"/>
          <w:szCs w:val="23"/>
        </w:rPr>
        <w:t>zmiana sposobu prowadzenia korespondencji pomiędzy Stronami.</w:t>
      </w:r>
    </w:p>
    <w:p w14:paraId="41396FA8" w14:textId="77777777" w:rsidR="00996160" w:rsidRPr="00996160" w:rsidRDefault="00996160" w:rsidP="00996160">
      <w:pPr>
        <w:spacing w:after="60" w:line="240" w:lineRule="exact"/>
        <w:ind w:left="567" w:right="44" w:hanging="436"/>
        <w:rPr>
          <w:rFonts w:ascii="Verdana" w:hAnsi="Verdana"/>
          <w:b/>
          <w:bCs/>
          <w:noProof/>
          <w:sz w:val="18"/>
          <w:szCs w:val="18"/>
        </w:rPr>
      </w:pPr>
    </w:p>
    <w:p w14:paraId="537D541A" w14:textId="77777777" w:rsidR="00996160" w:rsidRPr="00996160" w:rsidRDefault="00996160" w:rsidP="00996160">
      <w:pPr>
        <w:spacing w:line="240" w:lineRule="exact"/>
        <w:jc w:val="center"/>
        <w:rPr>
          <w:rFonts w:ascii="Verdana" w:hAnsi="Verdana"/>
          <w:b/>
          <w:noProof/>
          <w:sz w:val="18"/>
          <w:szCs w:val="18"/>
        </w:rPr>
      </w:pPr>
      <w:r w:rsidRPr="00996160">
        <w:rPr>
          <w:rFonts w:ascii="Verdana" w:hAnsi="Verdana"/>
          <w:b/>
          <w:noProof/>
          <w:sz w:val="18"/>
          <w:szCs w:val="18"/>
        </w:rPr>
        <w:t>§ 8 Postanowienia końcowe</w:t>
      </w:r>
    </w:p>
    <w:p w14:paraId="0A103BA5"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2BCCE662" w14:textId="77777777"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6EAF1557" w14:textId="77777777" w:rsidR="00996160" w:rsidRPr="00996160" w:rsidRDefault="00996160" w:rsidP="00996160">
      <w:pPr>
        <w:numPr>
          <w:ilvl w:val="0"/>
          <w:numId w:val="29"/>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4DD29F58" w14:textId="77777777" w:rsidR="00996160" w:rsidRPr="00996160" w:rsidRDefault="00996160" w:rsidP="00996160">
      <w:pPr>
        <w:numPr>
          <w:ilvl w:val="0"/>
          <w:numId w:val="30"/>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2437CCCF" w14:textId="77777777" w:rsidR="00996160" w:rsidRPr="00996160" w:rsidRDefault="00996160" w:rsidP="00996160">
      <w:pPr>
        <w:numPr>
          <w:ilvl w:val="0"/>
          <w:numId w:val="30"/>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6531DF0C" w14:textId="77777777" w:rsid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514A2E67" w14:textId="4546BA82" w:rsidR="00996160" w:rsidRPr="00996160" w:rsidRDefault="00996160" w:rsidP="00996160">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55169829" w14:textId="77777777" w:rsidR="00F14B3F" w:rsidRDefault="00F14B3F" w:rsidP="00F14B3F">
      <w:pPr>
        <w:spacing w:after="60" w:line="240" w:lineRule="exact"/>
        <w:ind w:left="360" w:firstLine="66"/>
        <w:jc w:val="both"/>
        <w:rPr>
          <w:rFonts w:ascii="Verdana" w:hAnsi="Verdana" w:cs="Verdana"/>
          <w:sz w:val="18"/>
          <w:szCs w:val="18"/>
        </w:rPr>
      </w:pPr>
      <w:r w:rsidRPr="00F73A12">
        <w:rPr>
          <w:rFonts w:ascii="Verdana" w:hAnsi="Verdana" w:cs="Verdana"/>
          <w:b/>
          <w:sz w:val="18"/>
          <w:szCs w:val="18"/>
        </w:rPr>
        <w:t xml:space="preserve">załącznik nr 1 </w:t>
      </w:r>
      <w:r w:rsidRPr="00F73A12">
        <w:rPr>
          <w:rFonts w:ascii="Verdana" w:hAnsi="Verdana" w:cs="Verdana"/>
          <w:sz w:val="18"/>
          <w:szCs w:val="18"/>
        </w:rPr>
        <w:t xml:space="preserve">-  Formularz ofertowy Wykonawcy </w:t>
      </w:r>
    </w:p>
    <w:p w14:paraId="5ED83588" w14:textId="77777777" w:rsidR="00F14B3F" w:rsidRDefault="00F14B3F" w:rsidP="00F14B3F">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2 </w:t>
      </w:r>
      <w:r w:rsidRPr="00C02FBF">
        <w:rPr>
          <w:rFonts w:ascii="Verdana" w:hAnsi="Verdana" w:cs="Verdana"/>
          <w:sz w:val="18"/>
          <w:szCs w:val="18"/>
        </w:rPr>
        <w:t>-</w:t>
      </w:r>
      <w:r>
        <w:rPr>
          <w:rFonts w:ascii="Verdana" w:hAnsi="Verdana" w:cs="Verdana"/>
          <w:sz w:val="18"/>
          <w:szCs w:val="18"/>
        </w:rPr>
        <w:t xml:space="preserve">  Arkusz informacji technicznej</w:t>
      </w:r>
    </w:p>
    <w:p w14:paraId="278A9E0A" w14:textId="77777777" w:rsidR="00F14B3F" w:rsidRPr="00F73A12" w:rsidRDefault="00F14B3F" w:rsidP="00F14B3F">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3 </w:t>
      </w:r>
      <w:r>
        <w:rPr>
          <w:rFonts w:ascii="Verdana" w:hAnsi="Verdana" w:cs="Verdana"/>
          <w:sz w:val="18"/>
          <w:szCs w:val="18"/>
        </w:rPr>
        <w:t>– Protokół odbioru</w:t>
      </w:r>
    </w:p>
    <w:p w14:paraId="0EA9CCB2" w14:textId="73C4845B" w:rsidR="00996160" w:rsidRPr="00996160" w:rsidRDefault="00996160" w:rsidP="00F14B3F">
      <w:pPr>
        <w:tabs>
          <w:tab w:val="left" w:pos="5205"/>
        </w:tabs>
        <w:spacing w:after="60" w:line="240" w:lineRule="exact"/>
        <w:ind w:left="426" w:right="44"/>
        <w:jc w:val="both"/>
        <w:rPr>
          <w:rFonts w:ascii="Verdana" w:hAnsi="Verdana"/>
          <w:sz w:val="18"/>
          <w:szCs w:val="18"/>
        </w:rPr>
      </w:pPr>
    </w:p>
    <w:p w14:paraId="231E94A5" w14:textId="77777777" w:rsidR="00996160" w:rsidRPr="00996160" w:rsidRDefault="00996160" w:rsidP="00996160">
      <w:pPr>
        <w:autoSpaceDE w:val="0"/>
        <w:autoSpaceDN w:val="0"/>
        <w:adjustRightInd w:val="0"/>
        <w:spacing w:line="240" w:lineRule="exact"/>
        <w:ind w:left="786" w:right="44"/>
        <w:rPr>
          <w:rFonts w:ascii="Verdana" w:eastAsia="Calibri" w:hAnsi="Verdana"/>
          <w:b/>
          <w:sz w:val="18"/>
          <w:szCs w:val="18"/>
          <w:lang w:eastAsia="en-US"/>
        </w:rPr>
      </w:pPr>
    </w:p>
    <w:p w14:paraId="67393875" w14:textId="77777777" w:rsidR="00996160" w:rsidRPr="00996160" w:rsidRDefault="00996160" w:rsidP="00996160">
      <w:pPr>
        <w:autoSpaceDE w:val="0"/>
        <w:autoSpaceDN w:val="0"/>
        <w:adjustRightInd w:val="0"/>
        <w:spacing w:line="240" w:lineRule="exact"/>
        <w:ind w:right="44"/>
        <w:rPr>
          <w:rFonts w:ascii="Verdana" w:eastAsia="Calibri" w:hAnsi="Verdana"/>
          <w:b/>
          <w:sz w:val="18"/>
          <w:szCs w:val="18"/>
          <w:lang w:eastAsia="en-US"/>
        </w:rPr>
      </w:pPr>
    </w:p>
    <w:p w14:paraId="1937DB64" w14:textId="77777777" w:rsidR="00996160" w:rsidRPr="00996160" w:rsidRDefault="00996160" w:rsidP="00996160">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0EE83A9C"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7E1D3DBF"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2D6C8BD"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4DFDA58"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5AC83A15" w14:textId="77777777" w:rsidR="00996160" w:rsidRP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p>
    <w:p w14:paraId="4E6928D8" w14:textId="77777777" w:rsidR="00996160" w:rsidRDefault="00996160" w:rsidP="00996160">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1CDE16FE"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0F24DB3A"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13FB0874"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0800F74"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6BDD894A"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CE8C5E8"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A6055BE" w14:textId="77777777" w:rsidR="006754C9" w:rsidRDefault="006754C9" w:rsidP="00996160">
      <w:pPr>
        <w:autoSpaceDE w:val="0"/>
        <w:autoSpaceDN w:val="0"/>
        <w:adjustRightInd w:val="0"/>
        <w:spacing w:line="240" w:lineRule="exact"/>
        <w:ind w:left="709" w:right="44"/>
        <w:rPr>
          <w:rFonts w:ascii="Verdana" w:eastAsia="Calibri" w:hAnsi="Verdana"/>
          <w:sz w:val="18"/>
          <w:szCs w:val="18"/>
          <w:lang w:eastAsia="en-US"/>
        </w:rPr>
        <w:sectPr w:rsidR="006754C9" w:rsidSect="00D86743">
          <w:pgSz w:w="11906" w:h="16838"/>
          <w:pgMar w:top="1247" w:right="1440" w:bottom="1106" w:left="924" w:header="709" w:footer="675" w:gutter="0"/>
          <w:cols w:space="708"/>
          <w:titlePg/>
          <w:docGrid w:linePitch="360"/>
        </w:sect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ED6660E"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4C742C37" w14:textId="77777777" w:rsidR="00F14B3F" w:rsidRPr="00F14B3F" w:rsidRDefault="00F14B3F" w:rsidP="00F14B3F">
      <w:pPr>
        <w:spacing w:line="240" w:lineRule="exact"/>
        <w:ind w:right="708"/>
        <w:jc w:val="right"/>
        <w:rPr>
          <w:rFonts w:ascii="Verdana" w:hAnsi="Verdana"/>
          <w:b/>
          <w:bCs/>
          <w:sz w:val="18"/>
          <w:szCs w:val="18"/>
        </w:rPr>
      </w:pPr>
      <w:r w:rsidRPr="00F14B3F">
        <w:rPr>
          <w:rFonts w:ascii="Verdana" w:hAnsi="Verdana"/>
          <w:sz w:val="18"/>
          <w:szCs w:val="18"/>
        </w:rPr>
        <w:t>Załącznik 3 do Umowy</w:t>
      </w:r>
      <w:r w:rsidRPr="00F14B3F">
        <w:rPr>
          <w:rFonts w:ascii="Verdana" w:hAnsi="Verdana"/>
          <w:b/>
          <w:bCs/>
          <w:sz w:val="18"/>
          <w:szCs w:val="18"/>
        </w:rPr>
        <w:t xml:space="preserve"> </w:t>
      </w:r>
    </w:p>
    <w:p w14:paraId="1FD11C10" w14:textId="77777777" w:rsidR="00F14B3F" w:rsidRPr="00F14B3F" w:rsidRDefault="00F14B3F" w:rsidP="00F14B3F">
      <w:pPr>
        <w:spacing w:line="240" w:lineRule="exact"/>
        <w:ind w:right="708"/>
        <w:rPr>
          <w:rFonts w:ascii="Verdana" w:hAnsi="Verdana"/>
          <w:b/>
          <w:bCs/>
          <w:sz w:val="18"/>
          <w:szCs w:val="18"/>
        </w:rPr>
      </w:pPr>
      <w:r w:rsidRPr="00F14B3F">
        <w:rPr>
          <w:rFonts w:ascii="Verdana" w:hAnsi="Verdana"/>
          <w:b/>
          <w:bCs/>
          <w:sz w:val="18"/>
          <w:szCs w:val="18"/>
        </w:rPr>
        <w:t>Uniwersytet Medyczny we Wrocławiu</w:t>
      </w:r>
    </w:p>
    <w:p w14:paraId="342E62BC" w14:textId="7777777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 xml:space="preserve">Wybrzeże L. Pasteura 1, 50-367 Wrocław </w:t>
      </w:r>
    </w:p>
    <w:p w14:paraId="728EA6BA" w14:textId="7777777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Dział Aparatury Naukowej</w:t>
      </w:r>
    </w:p>
    <w:p w14:paraId="659F2501" w14:textId="7777777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ul. Mikulicza – Radeckiego 5, 50-345 Wrocław</w:t>
      </w:r>
    </w:p>
    <w:p w14:paraId="255B85E2" w14:textId="77777777" w:rsidR="00F14B3F" w:rsidRP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Tel. 71 / 784-11-86, fax. 71 / 784-00-52</w:t>
      </w:r>
    </w:p>
    <w:p w14:paraId="432C05DE" w14:textId="77777777" w:rsidR="00F14B3F" w:rsidRPr="00F14B3F" w:rsidRDefault="00F14B3F" w:rsidP="00F14B3F">
      <w:pPr>
        <w:spacing w:after="60" w:line="240" w:lineRule="exact"/>
        <w:ind w:right="-470"/>
        <w:jc w:val="center"/>
        <w:rPr>
          <w:rFonts w:ascii="Verdana" w:hAnsi="Verdana"/>
          <w:sz w:val="18"/>
          <w:szCs w:val="18"/>
        </w:rPr>
      </w:pPr>
    </w:p>
    <w:p w14:paraId="0AE9FC87" w14:textId="77777777" w:rsidR="00F14B3F" w:rsidRPr="00F14B3F" w:rsidRDefault="00F14B3F" w:rsidP="00F14B3F">
      <w:pPr>
        <w:spacing w:after="60" w:line="240" w:lineRule="exact"/>
        <w:ind w:right="-470" w:hanging="2214"/>
        <w:jc w:val="center"/>
        <w:rPr>
          <w:rFonts w:ascii="Verdana" w:hAnsi="Verdana"/>
          <w:sz w:val="18"/>
          <w:szCs w:val="18"/>
        </w:rPr>
      </w:pPr>
      <w:r w:rsidRPr="00F14B3F">
        <w:rPr>
          <w:rFonts w:ascii="Verdana" w:hAnsi="Verdana"/>
          <w:sz w:val="18"/>
          <w:szCs w:val="18"/>
        </w:rPr>
        <w:t xml:space="preserve">           PROTOKÓŁ ODBIORU i URUCHOMIENIA </w:t>
      </w:r>
    </w:p>
    <w:p w14:paraId="4D898994" w14:textId="2A57BF0C" w:rsidR="00F14B3F" w:rsidRPr="00F14B3F" w:rsidRDefault="00F14B3F" w:rsidP="00F14B3F">
      <w:pPr>
        <w:tabs>
          <w:tab w:val="left" w:pos="720"/>
          <w:tab w:val="left" w:pos="1620"/>
        </w:tabs>
        <w:spacing w:after="60" w:line="240" w:lineRule="exact"/>
        <w:ind w:right="-470" w:hanging="1417"/>
        <w:jc w:val="center"/>
        <w:rPr>
          <w:rFonts w:ascii="Verdana" w:hAnsi="Verdana"/>
          <w:b/>
          <w:bCs/>
          <w:color w:val="FF0000"/>
          <w:sz w:val="18"/>
          <w:szCs w:val="18"/>
        </w:rPr>
      </w:pPr>
      <w:r w:rsidRPr="00F14B3F">
        <w:rPr>
          <w:rFonts w:ascii="Verdana" w:hAnsi="Verdana"/>
          <w:b/>
          <w:bCs/>
          <w:sz w:val="18"/>
          <w:szCs w:val="18"/>
        </w:rPr>
        <w:t xml:space="preserve">UMW / AZ / PN - </w:t>
      </w:r>
      <w:r>
        <w:rPr>
          <w:rFonts w:ascii="Verdana" w:hAnsi="Verdana"/>
          <w:b/>
          <w:bCs/>
          <w:sz w:val="18"/>
          <w:szCs w:val="18"/>
        </w:rPr>
        <w:t>47</w:t>
      </w:r>
      <w:r w:rsidRPr="00F14B3F">
        <w:rPr>
          <w:rFonts w:ascii="Verdana" w:hAnsi="Verdana"/>
          <w:b/>
          <w:bCs/>
          <w:sz w:val="18"/>
          <w:szCs w:val="18"/>
        </w:rPr>
        <w:t xml:space="preserve">/ 18 </w:t>
      </w:r>
    </w:p>
    <w:p w14:paraId="306FD7FF" w14:textId="77777777" w:rsidR="00F14B3F" w:rsidRPr="00F14B3F" w:rsidRDefault="00F14B3F" w:rsidP="00F14B3F">
      <w:pPr>
        <w:spacing w:after="60" w:line="240" w:lineRule="exact"/>
        <w:ind w:right="-470"/>
        <w:jc w:val="center"/>
        <w:rPr>
          <w:rFonts w:ascii="Verdana" w:hAnsi="Verdana"/>
          <w:b/>
          <w:bCs/>
          <w:sz w:val="18"/>
          <w:szCs w:val="18"/>
        </w:rPr>
      </w:pPr>
    </w:p>
    <w:p w14:paraId="4DBE1453"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u w:val="single"/>
        </w:rPr>
        <w:t>Zamawiający</w:t>
      </w:r>
      <w:r w:rsidRPr="00F14B3F">
        <w:rPr>
          <w:rFonts w:ascii="Verdana" w:hAnsi="Verdana"/>
          <w:sz w:val="18"/>
          <w:szCs w:val="18"/>
        </w:rPr>
        <w:t>:</w:t>
      </w:r>
      <w:r w:rsidRPr="00F14B3F">
        <w:rPr>
          <w:rFonts w:ascii="Verdana" w:hAnsi="Verdana"/>
          <w:sz w:val="18"/>
          <w:szCs w:val="18"/>
        </w:rPr>
        <w:tab/>
        <w:t xml:space="preserve">  Uniwersytet Medyczny we Wrocławiu, Wybrzeże L. Pasteura 1, 50-367 Wrocław</w:t>
      </w:r>
    </w:p>
    <w:p w14:paraId="101E80F5" w14:textId="77777777" w:rsidR="00F14B3F" w:rsidRPr="00F14B3F" w:rsidRDefault="00F14B3F" w:rsidP="00F14B3F">
      <w:pPr>
        <w:spacing w:after="60" w:line="240" w:lineRule="exact"/>
        <w:ind w:right="-470"/>
        <w:rPr>
          <w:rFonts w:ascii="Verdana" w:hAnsi="Verdana"/>
          <w:sz w:val="18"/>
          <w:szCs w:val="18"/>
        </w:rPr>
      </w:pPr>
    </w:p>
    <w:p w14:paraId="7D45F172" w14:textId="77777777" w:rsidR="00F14B3F" w:rsidRPr="00F14B3F" w:rsidRDefault="00F14B3F" w:rsidP="00F14B3F">
      <w:pPr>
        <w:tabs>
          <w:tab w:val="left" w:pos="1800"/>
        </w:tabs>
        <w:spacing w:after="60" w:line="240" w:lineRule="exact"/>
        <w:ind w:right="-470"/>
        <w:rPr>
          <w:rFonts w:ascii="Verdana" w:hAnsi="Verdana"/>
          <w:sz w:val="18"/>
          <w:szCs w:val="18"/>
        </w:rPr>
      </w:pPr>
      <w:r w:rsidRPr="00F14B3F">
        <w:rPr>
          <w:rFonts w:ascii="Verdana" w:hAnsi="Verdana"/>
          <w:sz w:val="18"/>
          <w:szCs w:val="18"/>
          <w:u w:val="single"/>
        </w:rPr>
        <w:t>Użytkownik</w:t>
      </w:r>
      <w:r w:rsidRPr="00F14B3F">
        <w:rPr>
          <w:rFonts w:ascii="Verdana" w:hAnsi="Verdana"/>
          <w:sz w:val="18"/>
          <w:szCs w:val="18"/>
        </w:rPr>
        <w:t>:</w:t>
      </w:r>
      <w:r w:rsidRPr="00F14B3F">
        <w:rPr>
          <w:rFonts w:ascii="Verdana" w:hAnsi="Verdana"/>
          <w:sz w:val="18"/>
          <w:szCs w:val="18"/>
        </w:rPr>
        <w:tab/>
      </w:r>
    </w:p>
    <w:p w14:paraId="7F4C9653" w14:textId="77777777" w:rsidR="00F14B3F" w:rsidRPr="00F14B3F" w:rsidRDefault="00F14B3F" w:rsidP="00F14B3F">
      <w:pPr>
        <w:tabs>
          <w:tab w:val="left" w:pos="1800"/>
        </w:tabs>
        <w:spacing w:after="60" w:line="240" w:lineRule="exact"/>
        <w:ind w:right="-470"/>
        <w:rPr>
          <w:rFonts w:ascii="Verdana" w:hAnsi="Verdana"/>
          <w:sz w:val="18"/>
          <w:szCs w:val="18"/>
        </w:rPr>
      </w:pPr>
    </w:p>
    <w:p w14:paraId="382FEE5B"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t xml:space="preserve">(nazwa) ......................................................................................................... </w:t>
      </w:r>
    </w:p>
    <w:p w14:paraId="21D7EACF" w14:textId="77777777" w:rsidR="00F14B3F" w:rsidRPr="00F14B3F" w:rsidRDefault="00F14B3F" w:rsidP="00F14B3F">
      <w:pPr>
        <w:tabs>
          <w:tab w:val="left" w:pos="1800"/>
        </w:tabs>
        <w:spacing w:after="60" w:line="240" w:lineRule="exact"/>
        <w:ind w:right="-470"/>
        <w:rPr>
          <w:rFonts w:ascii="Verdana" w:hAnsi="Verdana"/>
          <w:sz w:val="18"/>
          <w:szCs w:val="18"/>
        </w:rPr>
      </w:pPr>
    </w:p>
    <w:p w14:paraId="7357C131" w14:textId="77777777" w:rsidR="00F14B3F" w:rsidRPr="00F14B3F" w:rsidRDefault="00F14B3F" w:rsidP="00F14B3F">
      <w:pPr>
        <w:tabs>
          <w:tab w:val="left" w:pos="1620"/>
        </w:tabs>
        <w:spacing w:after="60" w:line="240" w:lineRule="exact"/>
        <w:ind w:right="-470"/>
        <w:rPr>
          <w:rFonts w:ascii="Verdana" w:hAnsi="Verdana"/>
          <w:sz w:val="18"/>
          <w:szCs w:val="18"/>
        </w:rPr>
      </w:pPr>
      <w:r w:rsidRPr="00F14B3F">
        <w:rPr>
          <w:rFonts w:ascii="Verdana" w:hAnsi="Verdana"/>
          <w:sz w:val="18"/>
          <w:szCs w:val="18"/>
        </w:rPr>
        <w:tab/>
        <w:t>(adres) ..........................................................................................................</w:t>
      </w:r>
    </w:p>
    <w:p w14:paraId="089B6546" w14:textId="77777777" w:rsidR="00F14B3F" w:rsidRPr="00F14B3F" w:rsidRDefault="00F14B3F" w:rsidP="00F14B3F">
      <w:pPr>
        <w:spacing w:after="60" w:line="240" w:lineRule="exact"/>
        <w:ind w:right="-470"/>
        <w:rPr>
          <w:rFonts w:ascii="Verdana" w:hAnsi="Verdana"/>
          <w:sz w:val="18"/>
          <w:szCs w:val="18"/>
        </w:rPr>
      </w:pPr>
    </w:p>
    <w:p w14:paraId="4C88D445" w14:textId="77777777" w:rsidR="00F14B3F" w:rsidRPr="00F14B3F" w:rsidRDefault="00F14B3F" w:rsidP="00F14B3F">
      <w:pPr>
        <w:numPr>
          <w:ilvl w:val="0"/>
          <w:numId w:val="71"/>
        </w:numPr>
        <w:spacing w:after="60" w:line="240" w:lineRule="exact"/>
        <w:ind w:right="-1"/>
        <w:jc w:val="both"/>
        <w:rPr>
          <w:rFonts w:ascii="Verdana" w:hAnsi="Verdana"/>
          <w:sz w:val="18"/>
          <w:szCs w:val="18"/>
        </w:rPr>
      </w:pPr>
      <w:r w:rsidRPr="00F14B3F">
        <w:rPr>
          <w:rFonts w:ascii="Verdana" w:hAnsi="Verdana"/>
          <w:b/>
          <w:sz w:val="18"/>
          <w:szCs w:val="18"/>
        </w:rPr>
        <w:t>Urządzenie</w:t>
      </w:r>
      <w:r w:rsidRPr="00F14B3F">
        <w:rPr>
          <w:rFonts w:ascii="Verdana" w:hAnsi="Verdana"/>
          <w:sz w:val="18"/>
          <w:szCs w:val="18"/>
        </w:rPr>
        <w:t xml:space="preserve"> ……………………………………………………..…………………………….</w:t>
      </w:r>
    </w:p>
    <w:p w14:paraId="38442A7E" w14:textId="77777777" w:rsidR="00F14B3F" w:rsidRPr="00F14B3F" w:rsidRDefault="00F14B3F" w:rsidP="00F14B3F">
      <w:pPr>
        <w:numPr>
          <w:ilvl w:val="0"/>
          <w:numId w:val="72"/>
        </w:numPr>
        <w:spacing w:after="60" w:line="240" w:lineRule="exact"/>
        <w:ind w:right="-1"/>
        <w:rPr>
          <w:rFonts w:ascii="Verdana" w:hAnsi="Verdana"/>
          <w:sz w:val="18"/>
          <w:szCs w:val="18"/>
        </w:rPr>
      </w:pPr>
      <w:r w:rsidRPr="00F14B3F">
        <w:rPr>
          <w:rFonts w:ascii="Verdana" w:hAnsi="Verdana"/>
          <w:b/>
          <w:sz w:val="18"/>
          <w:szCs w:val="18"/>
        </w:rPr>
        <w:t>Numer fabryczny /seryjny</w:t>
      </w:r>
      <w:r w:rsidRPr="00F14B3F">
        <w:rPr>
          <w:rFonts w:ascii="Verdana" w:hAnsi="Verdana"/>
          <w:sz w:val="18"/>
          <w:szCs w:val="18"/>
        </w:rPr>
        <w:t xml:space="preserve">……………………………..…………………………………….. </w:t>
      </w:r>
    </w:p>
    <w:p w14:paraId="2A1EEBEE" w14:textId="77777777" w:rsidR="00F14B3F" w:rsidRPr="00F14B3F" w:rsidRDefault="00F14B3F" w:rsidP="00F14B3F">
      <w:pPr>
        <w:numPr>
          <w:ilvl w:val="0"/>
          <w:numId w:val="72"/>
        </w:numPr>
        <w:spacing w:after="60" w:line="240" w:lineRule="exact"/>
        <w:ind w:right="-1"/>
        <w:rPr>
          <w:rFonts w:ascii="Verdana" w:hAnsi="Verdana"/>
          <w:sz w:val="18"/>
          <w:szCs w:val="18"/>
        </w:rPr>
      </w:pPr>
      <w:r w:rsidRPr="00F14B3F">
        <w:rPr>
          <w:rFonts w:ascii="Verdana" w:hAnsi="Verdana"/>
          <w:sz w:val="18"/>
          <w:szCs w:val="18"/>
        </w:rPr>
        <w:t xml:space="preserve">Numer pomieszczenia, w którym zamontowano urządzenie /nie dotyczy/……………………. </w:t>
      </w:r>
    </w:p>
    <w:p w14:paraId="7F4DE039" w14:textId="77777777" w:rsidR="00F14B3F" w:rsidRPr="00F14B3F" w:rsidRDefault="00F14B3F" w:rsidP="00F14B3F">
      <w:pPr>
        <w:numPr>
          <w:ilvl w:val="0"/>
          <w:numId w:val="71"/>
        </w:numPr>
        <w:spacing w:after="60" w:line="240" w:lineRule="exact"/>
        <w:ind w:right="-1"/>
        <w:jc w:val="both"/>
        <w:rPr>
          <w:rFonts w:ascii="Verdana" w:hAnsi="Verdana"/>
          <w:sz w:val="18"/>
          <w:szCs w:val="18"/>
        </w:rPr>
      </w:pPr>
      <w:r w:rsidRPr="00F14B3F">
        <w:rPr>
          <w:rFonts w:ascii="Verdana" w:hAnsi="Verdana"/>
          <w:sz w:val="18"/>
          <w:szCs w:val="18"/>
        </w:rPr>
        <w:t xml:space="preserve">Użytkownik stwierdza poprawność działania urządzenia i zgodność jego parametrów z danymi technicznymi gwarantowanymi przez producenta. </w:t>
      </w:r>
    </w:p>
    <w:p w14:paraId="699FF7F2" w14:textId="77777777" w:rsidR="00F14B3F" w:rsidRPr="00F14B3F" w:rsidRDefault="00F14B3F" w:rsidP="00F14B3F">
      <w:pPr>
        <w:numPr>
          <w:ilvl w:val="0"/>
          <w:numId w:val="71"/>
        </w:numPr>
        <w:spacing w:after="60" w:line="240" w:lineRule="exact"/>
        <w:ind w:right="-1"/>
        <w:jc w:val="both"/>
        <w:rPr>
          <w:rFonts w:ascii="Verdana" w:hAnsi="Verdana"/>
          <w:sz w:val="18"/>
          <w:szCs w:val="18"/>
        </w:rPr>
      </w:pPr>
      <w:r w:rsidRPr="00F14B3F">
        <w:rPr>
          <w:rFonts w:ascii="Verdana" w:hAnsi="Verdana"/>
          <w:sz w:val="18"/>
          <w:szCs w:val="18"/>
        </w:rPr>
        <w:t>Szkolenie: Użytkownik został przeszkolony w zakresie obsługi i konserwacji urządzenia /nie dotyczy/.</w:t>
      </w:r>
    </w:p>
    <w:p w14:paraId="38F7E7E4" w14:textId="77777777" w:rsidR="00F14B3F" w:rsidRPr="00F14B3F" w:rsidRDefault="00F14B3F" w:rsidP="00F14B3F">
      <w:pPr>
        <w:spacing w:after="60" w:line="240" w:lineRule="exact"/>
        <w:ind w:right="-1"/>
        <w:rPr>
          <w:rFonts w:ascii="Verdana" w:hAnsi="Verdana"/>
          <w:sz w:val="18"/>
          <w:szCs w:val="18"/>
        </w:rPr>
      </w:pPr>
      <w:r w:rsidRPr="00F14B3F">
        <w:rPr>
          <w:rFonts w:ascii="Verdana" w:hAnsi="Verdana"/>
          <w:sz w:val="18"/>
          <w:szCs w:val="18"/>
        </w:rPr>
        <w:t xml:space="preserve">            Osoby przeszkolone w zakresie obsługi i użytkowania urządzenia: (Imię Nazwisko):</w:t>
      </w:r>
    </w:p>
    <w:p w14:paraId="1987DBAA" w14:textId="7777777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ab/>
      </w:r>
    </w:p>
    <w:p w14:paraId="0C02C754"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a) .........................................................</w:t>
      </w:r>
      <w:r w:rsidRPr="00F14B3F">
        <w:rPr>
          <w:rFonts w:ascii="Verdana" w:hAnsi="Verdana"/>
          <w:sz w:val="18"/>
          <w:szCs w:val="18"/>
        </w:rPr>
        <w:tab/>
        <w:t>b) ...................................................</w:t>
      </w:r>
    </w:p>
    <w:p w14:paraId="61A58854"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ab/>
      </w:r>
    </w:p>
    <w:p w14:paraId="266BDBCE" w14:textId="77777777" w:rsidR="00F14B3F" w:rsidRPr="00F14B3F" w:rsidRDefault="00F14B3F" w:rsidP="00F14B3F">
      <w:pPr>
        <w:spacing w:after="60" w:line="240" w:lineRule="exact"/>
        <w:ind w:left="567" w:right="-1" w:firstLine="142"/>
        <w:rPr>
          <w:rFonts w:ascii="Verdana" w:hAnsi="Verdana"/>
          <w:sz w:val="18"/>
          <w:szCs w:val="18"/>
        </w:rPr>
      </w:pPr>
      <w:r w:rsidRPr="00F14B3F">
        <w:rPr>
          <w:rFonts w:ascii="Verdana" w:hAnsi="Verdana"/>
          <w:sz w:val="18"/>
          <w:szCs w:val="18"/>
        </w:rPr>
        <w:t>c) .........................................................</w:t>
      </w:r>
      <w:r w:rsidRPr="00F14B3F">
        <w:rPr>
          <w:rFonts w:ascii="Verdana" w:hAnsi="Verdana"/>
          <w:sz w:val="18"/>
          <w:szCs w:val="18"/>
        </w:rPr>
        <w:tab/>
        <w:t>d) ...................................................</w:t>
      </w:r>
    </w:p>
    <w:p w14:paraId="12DC26C9" w14:textId="77777777" w:rsidR="00F14B3F" w:rsidRPr="00F14B3F" w:rsidRDefault="00F14B3F" w:rsidP="00F14B3F">
      <w:pPr>
        <w:spacing w:after="60" w:line="240" w:lineRule="exact"/>
        <w:ind w:left="567" w:right="-1" w:firstLine="142"/>
        <w:rPr>
          <w:rFonts w:ascii="Verdana" w:hAnsi="Verdana"/>
          <w:sz w:val="18"/>
          <w:szCs w:val="18"/>
        </w:rPr>
      </w:pPr>
    </w:p>
    <w:p w14:paraId="22C8A24C" w14:textId="77777777" w:rsidR="00F14B3F" w:rsidRPr="00F14B3F" w:rsidRDefault="00F14B3F" w:rsidP="00F14B3F">
      <w:pPr>
        <w:numPr>
          <w:ilvl w:val="0"/>
          <w:numId w:val="71"/>
        </w:numPr>
        <w:tabs>
          <w:tab w:val="left" w:pos="360"/>
        </w:tabs>
        <w:spacing w:after="60" w:line="240" w:lineRule="exact"/>
        <w:ind w:right="-1"/>
        <w:rPr>
          <w:rFonts w:ascii="Verdana" w:hAnsi="Verdana"/>
          <w:sz w:val="18"/>
          <w:szCs w:val="18"/>
        </w:rPr>
      </w:pPr>
      <w:r w:rsidRPr="00F14B3F">
        <w:rPr>
          <w:rFonts w:ascii="Verdana" w:hAnsi="Verdana"/>
          <w:sz w:val="18"/>
          <w:szCs w:val="18"/>
        </w:rPr>
        <w:t xml:space="preserve">Dokumentacja przekazana : Karta gwarancyjna,  Instrukcja obsługi  </w:t>
      </w:r>
    </w:p>
    <w:p w14:paraId="0606F6B5" w14:textId="77777777" w:rsidR="00F14B3F" w:rsidRPr="00F14B3F" w:rsidRDefault="00F14B3F" w:rsidP="00F14B3F">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Uwagi: </w:t>
      </w:r>
    </w:p>
    <w:p w14:paraId="543340F7" w14:textId="77777777" w:rsidR="00F14B3F" w:rsidRPr="00F14B3F" w:rsidRDefault="00F14B3F" w:rsidP="00F14B3F">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 .................................................................................................................................</w:t>
      </w:r>
    </w:p>
    <w:p w14:paraId="4D501AF2" w14:textId="77777777" w:rsidR="00F14B3F" w:rsidRPr="00F14B3F" w:rsidRDefault="00F14B3F" w:rsidP="00F14B3F">
      <w:pPr>
        <w:tabs>
          <w:tab w:val="left" w:pos="360"/>
        </w:tabs>
        <w:spacing w:after="60" w:line="240" w:lineRule="exact"/>
        <w:ind w:left="567" w:right="-1"/>
        <w:rPr>
          <w:rFonts w:ascii="Verdana" w:hAnsi="Verdana"/>
          <w:sz w:val="18"/>
          <w:szCs w:val="18"/>
        </w:rPr>
      </w:pPr>
    </w:p>
    <w:p w14:paraId="1526A03E" w14:textId="7777777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w:t>
      </w:r>
    </w:p>
    <w:p w14:paraId="05DE1456" w14:textId="77777777" w:rsidR="00F14B3F" w:rsidRPr="00F14B3F" w:rsidRDefault="00F14B3F" w:rsidP="00F14B3F">
      <w:pPr>
        <w:spacing w:after="60" w:line="240" w:lineRule="exact"/>
        <w:ind w:left="567" w:right="-1"/>
        <w:rPr>
          <w:rFonts w:ascii="Verdana" w:hAnsi="Verdana"/>
          <w:sz w:val="18"/>
          <w:szCs w:val="18"/>
        </w:rPr>
      </w:pPr>
    </w:p>
    <w:p w14:paraId="33BEE85B" w14:textId="77777777" w:rsidR="00F14B3F" w:rsidRPr="00F14B3F" w:rsidRDefault="00F14B3F" w:rsidP="00F14B3F">
      <w:pPr>
        <w:spacing w:after="60" w:line="240" w:lineRule="exact"/>
        <w:ind w:left="567" w:right="-1"/>
        <w:rPr>
          <w:rFonts w:ascii="Verdana" w:hAnsi="Verdana"/>
          <w:sz w:val="18"/>
          <w:szCs w:val="18"/>
        </w:rPr>
      </w:pPr>
      <w:r w:rsidRPr="00F14B3F">
        <w:rPr>
          <w:rFonts w:ascii="Verdana" w:hAnsi="Verdana"/>
          <w:sz w:val="18"/>
          <w:szCs w:val="18"/>
        </w:rPr>
        <w:t xml:space="preserve">Data dostawy :………………………                                      Data uruchomienia:………………………… </w:t>
      </w:r>
    </w:p>
    <w:p w14:paraId="3DE4BEFB" w14:textId="77777777" w:rsidR="00F14B3F" w:rsidRPr="00F14B3F" w:rsidRDefault="00F14B3F" w:rsidP="00F14B3F">
      <w:pPr>
        <w:spacing w:after="60" w:line="240" w:lineRule="exact"/>
        <w:ind w:right="-1"/>
        <w:jc w:val="center"/>
        <w:rPr>
          <w:rFonts w:ascii="Verdana" w:hAnsi="Verdana"/>
          <w:sz w:val="18"/>
          <w:szCs w:val="18"/>
          <w:u w:val="single"/>
        </w:rPr>
      </w:pPr>
    </w:p>
    <w:p w14:paraId="0B7F6772" w14:textId="77777777" w:rsidR="00F14B3F" w:rsidRPr="00F14B3F" w:rsidRDefault="00F14B3F" w:rsidP="00F14B3F">
      <w:pPr>
        <w:spacing w:after="60" w:line="240" w:lineRule="exact"/>
        <w:ind w:right="-1" w:firstLine="567"/>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t xml:space="preserve">                 </w:t>
      </w:r>
      <w:r w:rsidRPr="00F14B3F">
        <w:rPr>
          <w:rFonts w:ascii="Verdana" w:hAnsi="Verdana"/>
          <w:sz w:val="18"/>
          <w:szCs w:val="18"/>
          <w:u w:val="single"/>
        </w:rPr>
        <w:t>UŻYTKOWNIK / ZAMAWIAJĄCY</w:t>
      </w:r>
      <w:r w:rsidRPr="00F14B3F">
        <w:rPr>
          <w:rFonts w:ascii="Verdana" w:hAnsi="Verdana"/>
          <w:sz w:val="18"/>
          <w:szCs w:val="18"/>
        </w:rPr>
        <w:t>:</w:t>
      </w:r>
    </w:p>
    <w:p w14:paraId="31B04619" w14:textId="77777777" w:rsidR="00F14B3F" w:rsidRPr="00F14B3F" w:rsidRDefault="00F14B3F" w:rsidP="00F14B3F">
      <w:pPr>
        <w:spacing w:after="60" w:line="240" w:lineRule="exact"/>
        <w:ind w:right="-1"/>
        <w:rPr>
          <w:rFonts w:ascii="Verdana" w:hAnsi="Verdana"/>
          <w:sz w:val="18"/>
          <w:szCs w:val="18"/>
        </w:rPr>
      </w:pPr>
    </w:p>
    <w:p w14:paraId="527E0413" w14:textId="77777777" w:rsidR="00F14B3F" w:rsidRPr="00F14B3F" w:rsidRDefault="00F14B3F" w:rsidP="00F14B3F">
      <w:pPr>
        <w:tabs>
          <w:tab w:val="left" w:pos="0"/>
          <w:tab w:val="right" w:pos="10348"/>
        </w:tabs>
        <w:spacing w:after="60" w:line="240" w:lineRule="exact"/>
        <w:jc w:val="both"/>
        <w:rPr>
          <w:rFonts w:ascii="Verdana" w:hAnsi="Verdana"/>
          <w:sz w:val="18"/>
          <w:szCs w:val="18"/>
        </w:rPr>
      </w:pPr>
      <w:r w:rsidRPr="00F14B3F">
        <w:rPr>
          <w:rFonts w:ascii="Verdana" w:hAnsi="Verdana"/>
          <w:sz w:val="18"/>
          <w:szCs w:val="18"/>
        </w:rPr>
        <w:t xml:space="preserve">         ……..………….………………………………..                                      …………………………………………………….……</w:t>
      </w:r>
    </w:p>
    <w:p w14:paraId="476F2252" w14:textId="77777777" w:rsidR="00F14B3F" w:rsidRPr="00F14B3F" w:rsidRDefault="00F14B3F" w:rsidP="00F14B3F">
      <w:pPr>
        <w:tabs>
          <w:tab w:val="left" w:pos="0"/>
          <w:tab w:val="right" w:pos="10348"/>
        </w:tabs>
        <w:spacing w:after="60" w:line="240" w:lineRule="exact"/>
        <w:ind w:left="567"/>
        <w:jc w:val="both"/>
        <w:rPr>
          <w:rFonts w:ascii="Verdana" w:eastAsiaTheme="majorEastAsia" w:hAnsi="Verdana"/>
          <w:sz w:val="18"/>
          <w:szCs w:val="18"/>
        </w:rPr>
      </w:pPr>
      <w:r w:rsidRPr="00F14B3F">
        <w:rPr>
          <w:rFonts w:ascii="Verdana" w:hAnsi="Verdana"/>
          <w:b/>
          <w:sz w:val="18"/>
          <w:szCs w:val="18"/>
        </w:rPr>
        <w:t>Podpis i pieczątka                                                          Podpis i pieczątka</w:t>
      </w:r>
    </w:p>
    <w:p w14:paraId="0D848054" w14:textId="77777777" w:rsidR="00F14B3F" w:rsidRPr="00F14B3F" w:rsidRDefault="00F14B3F" w:rsidP="00F14B3F">
      <w:pPr>
        <w:autoSpaceDE w:val="0"/>
        <w:autoSpaceDN w:val="0"/>
        <w:adjustRightInd w:val="0"/>
        <w:spacing w:after="60" w:line="240" w:lineRule="exact"/>
        <w:ind w:left="709" w:right="44"/>
        <w:rPr>
          <w:rFonts w:ascii="Verdana" w:eastAsiaTheme="majorEastAsia" w:hAnsi="Verdana"/>
          <w:sz w:val="18"/>
          <w:szCs w:val="18"/>
        </w:rPr>
      </w:pPr>
    </w:p>
    <w:p w14:paraId="2F3BD681" w14:textId="77777777" w:rsidR="00F14B3F" w:rsidRPr="00F14B3F" w:rsidRDefault="00F14B3F" w:rsidP="00F14B3F"/>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DE0E" w14:textId="77777777" w:rsidR="00240502" w:rsidRDefault="00240502">
      <w:r>
        <w:separator/>
      </w:r>
    </w:p>
  </w:endnote>
  <w:endnote w:type="continuationSeparator" w:id="0">
    <w:p w14:paraId="6D7E6242" w14:textId="77777777" w:rsidR="00240502" w:rsidRDefault="002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MicrosoftSans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2D3FA4" w:rsidRDefault="002D3F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D3FA4" w:rsidRDefault="002D3F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2D3FA4" w:rsidRPr="00242C8B" w:rsidRDefault="002D3FA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C1FFD">
      <w:rPr>
        <w:caps/>
        <w:noProof/>
        <w:sz w:val="16"/>
        <w:szCs w:val="16"/>
      </w:rPr>
      <w:t>10</w:t>
    </w:r>
    <w:r w:rsidRPr="00242C8B">
      <w:rPr>
        <w:caps/>
        <w:sz w:val="16"/>
        <w:szCs w:val="16"/>
      </w:rPr>
      <w:fldChar w:fldCharType="end"/>
    </w:r>
  </w:p>
  <w:p w14:paraId="5F950223" w14:textId="77777777" w:rsidR="002D3FA4" w:rsidRDefault="002D3FA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2D3FA4" w:rsidRPr="00E27654" w:rsidRDefault="002D3FA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C1FFD">
          <w:rPr>
            <w:noProof/>
            <w:sz w:val="16"/>
            <w:szCs w:val="16"/>
          </w:rPr>
          <w:t>9</w:t>
        </w:r>
        <w:r w:rsidRPr="00E27654">
          <w:rPr>
            <w:sz w:val="16"/>
            <w:szCs w:val="16"/>
          </w:rPr>
          <w:fldChar w:fldCharType="end"/>
        </w:r>
      </w:p>
    </w:sdtContent>
  </w:sdt>
  <w:p w14:paraId="39C638C8" w14:textId="77777777" w:rsidR="002D3FA4" w:rsidRDefault="002D3FA4"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FAEF" w14:textId="77777777" w:rsidR="002D3FA4" w:rsidRDefault="002D3F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AF561C4" w14:textId="77777777" w:rsidR="002D3FA4" w:rsidRDefault="002D3FA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7DB47199" w14:textId="77777777" w:rsidR="002D3FA4" w:rsidRDefault="002D3FA4">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3C1FFD">
          <w:rPr>
            <w:noProof/>
            <w:sz w:val="16"/>
            <w:szCs w:val="16"/>
          </w:rPr>
          <w:t>14</w:t>
        </w:r>
        <w:r w:rsidRPr="00956779">
          <w:rPr>
            <w:sz w:val="16"/>
            <w:szCs w:val="16"/>
          </w:rPr>
          <w:fldChar w:fldCharType="end"/>
        </w:r>
      </w:p>
    </w:sdtContent>
  </w:sdt>
  <w:p w14:paraId="0E770221" w14:textId="77777777" w:rsidR="002D3FA4" w:rsidRDefault="002D3FA4"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70DCAE28" w14:textId="77777777" w:rsidR="002D3FA4" w:rsidRDefault="002D3FA4">
        <w:pPr>
          <w:pStyle w:val="Stopka"/>
          <w:jc w:val="right"/>
        </w:pPr>
        <w:r>
          <w:fldChar w:fldCharType="begin"/>
        </w:r>
        <w:r>
          <w:instrText>PAGE   \* MERGEFORMAT</w:instrText>
        </w:r>
        <w:r>
          <w:fldChar w:fldCharType="separate"/>
        </w:r>
        <w:r>
          <w:rPr>
            <w:noProof/>
          </w:rPr>
          <w:t>20</w:t>
        </w:r>
        <w:r>
          <w:fldChar w:fldCharType="end"/>
        </w:r>
      </w:p>
    </w:sdtContent>
  </w:sdt>
  <w:p w14:paraId="5D123149" w14:textId="77777777" w:rsidR="002D3FA4" w:rsidRDefault="002D3FA4" w:rsidP="00EF0155">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2D3FA4" w:rsidRDefault="002D3F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D3FA4" w:rsidRDefault="002D3FA4">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2D3FA4" w:rsidRPr="00242C8B" w:rsidRDefault="002D3FA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C1FFD">
      <w:rPr>
        <w:caps/>
        <w:noProof/>
        <w:sz w:val="16"/>
        <w:szCs w:val="16"/>
      </w:rPr>
      <w:t>21</w:t>
    </w:r>
    <w:r w:rsidRPr="00242C8B">
      <w:rPr>
        <w:caps/>
        <w:sz w:val="16"/>
        <w:szCs w:val="16"/>
      </w:rPr>
      <w:fldChar w:fldCharType="end"/>
    </w:r>
  </w:p>
  <w:p w14:paraId="5EC4637F" w14:textId="77777777" w:rsidR="002D3FA4" w:rsidRDefault="002D3FA4"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2D3FA4" w:rsidRPr="00E27654" w:rsidRDefault="002D3FA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C1FFD">
          <w:rPr>
            <w:noProof/>
            <w:sz w:val="16"/>
            <w:szCs w:val="16"/>
          </w:rPr>
          <w:t>18</w:t>
        </w:r>
        <w:r w:rsidRPr="00E27654">
          <w:rPr>
            <w:sz w:val="16"/>
            <w:szCs w:val="16"/>
          </w:rPr>
          <w:fldChar w:fldCharType="end"/>
        </w:r>
      </w:p>
    </w:sdtContent>
  </w:sdt>
  <w:p w14:paraId="005EAC19" w14:textId="77777777" w:rsidR="002D3FA4" w:rsidRDefault="002D3FA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01DE" w14:textId="77777777" w:rsidR="00240502" w:rsidRDefault="00240502">
      <w:r>
        <w:separator/>
      </w:r>
    </w:p>
  </w:footnote>
  <w:footnote w:type="continuationSeparator" w:id="0">
    <w:p w14:paraId="19B79B70" w14:textId="77777777" w:rsidR="00240502" w:rsidRDefault="0024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55397E14" w:rsidR="002D3FA4" w:rsidRPr="004E4D99" w:rsidRDefault="002D3FA4">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47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757FD402" w:rsidR="002D3FA4" w:rsidRDefault="002D3FA4"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47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1EDF" w14:textId="77777777" w:rsidR="002D3FA4" w:rsidRPr="004E4D99" w:rsidRDefault="002D3FA4">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10</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42D9" w14:textId="77777777" w:rsidR="002D3FA4" w:rsidRDefault="002D3FA4"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01CA2BB3" w:rsidR="002D3FA4" w:rsidRPr="004E4D99" w:rsidRDefault="002D3FA4">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47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1ADC40E4" w:rsidR="002D3FA4" w:rsidRDefault="002D3FA4"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47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BA32B3"/>
    <w:multiLevelType w:val="hybridMultilevel"/>
    <w:tmpl w:val="9346565A"/>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91366C"/>
    <w:multiLevelType w:val="hybridMultilevel"/>
    <w:tmpl w:val="056A3650"/>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43B466B"/>
    <w:multiLevelType w:val="hybridMultilevel"/>
    <w:tmpl w:val="86F6EB8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300F3A"/>
    <w:multiLevelType w:val="hybridMultilevel"/>
    <w:tmpl w:val="1DF0CAE8"/>
    <w:lvl w:ilvl="0" w:tplc="4E8E1B70">
      <w:start w:val="1"/>
      <w:numFmt w:val="decimal"/>
      <w:lvlText w:val="%1."/>
      <w:lvlJc w:val="right"/>
      <w:pPr>
        <w:ind w:left="720" w:hanging="360"/>
      </w:pPr>
      <w:rPr>
        <w:rFonts w:hint="default"/>
        <w:b w:val="0"/>
        <w:i w:val="0"/>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886D69"/>
    <w:multiLevelType w:val="hybridMultilevel"/>
    <w:tmpl w:val="483223EA"/>
    <w:lvl w:ilvl="0" w:tplc="A09AB8EE">
      <w:start w:val="1"/>
      <w:numFmt w:val="decimal"/>
      <w:lvlText w:val="%1."/>
      <w:lvlJc w:val="righ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F5434A"/>
    <w:multiLevelType w:val="hybridMultilevel"/>
    <w:tmpl w:val="60E0F2DC"/>
    <w:lvl w:ilvl="0" w:tplc="AAA4D624">
      <w:start w:val="1"/>
      <w:numFmt w:val="bullet"/>
      <w:lvlText w:val="–"/>
      <w:lvlJc w:val="left"/>
      <w:pPr>
        <w:ind w:left="1206" w:hanging="360"/>
      </w:pPr>
      <w:rPr>
        <w:rFonts w:ascii="Myriad Pro" w:hAnsi="Myriad Pro"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287145A"/>
    <w:multiLevelType w:val="hybridMultilevel"/>
    <w:tmpl w:val="E5EE6C3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3490C"/>
    <w:multiLevelType w:val="hybridMultilevel"/>
    <w:tmpl w:val="2996E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B05FE7"/>
    <w:multiLevelType w:val="hybridMultilevel"/>
    <w:tmpl w:val="B538BB7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1" w15:restartNumberingAfterBreak="0">
    <w:nsid w:val="546454F9"/>
    <w:multiLevelType w:val="hybridMultilevel"/>
    <w:tmpl w:val="52482CD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EE64A7"/>
    <w:multiLevelType w:val="hybridMultilevel"/>
    <w:tmpl w:val="2B5A8E84"/>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B364D16"/>
    <w:multiLevelType w:val="hybridMultilevel"/>
    <w:tmpl w:val="0464D376"/>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F15A40"/>
    <w:multiLevelType w:val="hybridMultilevel"/>
    <w:tmpl w:val="4A169792"/>
    <w:lvl w:ilvl="0" w:tplc="AAA4D624">
      <w:start w:val="1"/>
      <w:numFmt w:val="bullet"/>
      <w:lvlText w:val="–"/>
      <w:lvlJc w:val="left"/>
      <w:pPr>
        <w:ind w:left="720" w:hanging="360"/>
      </w:pPr>
      <w:rPr>
        <w:rFonts w:ascii="Myriad Pro" w:hAnsi="Myriad Pr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6C110D6"/>
    <w:multiLevelType w:val="hybridMultilevel"/>
    <w:tmpl w:val="36D63134"/>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1"/>
  </w:num>
  <w:num w:numId="13">
    <w:abstractNumId w:val="34"/>
  </w:num>
  <w:num w:numId="14">
    <w:abstractNumId w:val="78"/>
  </w:num>
  <w:num w:numId="15">
    <w:abstractNumId w:val="22"/>
  </w:num>
  <w:num w:numId="16">
    <w:abstractNumId w:val="70"/>
  </w:num>
  <w:num w:numId="17">
    <w:abstractNumId w:val="65"/>
  </w:num>
  <w:num w:numId="18">
    <w:abstractNumId w:val="17"/>
  </w:num>
  <w:num w:numId="19">
    <w:abstractNumId w:val="40"/>
  </w:num>
  <w:num w:numId="20">
    <w:abstractNumId w:val="41"/>
  </w:num>
  <w:num w:numId="21">
    <w:abstractNumId w:val="46"/>
  </w:num>
  <w:num w:numId="22">
    <w:abstractNumId w:val="60"/>
  </w:num>
  <w:num w:numId="23">
    <w:abstractNumId w:val="45"/>
  </w:num>
  <w:num w:numId="24">
    <w:abstractNumId w:val="24"/>
  </w:num>
  <w:num w:numId="25">
    <w:abstractNumId w:val="77"/>
  </w:num>
  <w:num w:numId="26">
    <w:abstractNumId w:val="68"/>
  </w:num>
  <w:num w:numId="27">
    <w:abstractNumId w:val="42"/>
  </w:num>
  <w:num w:numId="28">
    <w:abstractNumId w:val="54"/>
  </w:num>
  <w:num w:numId="29">
    <w:abstractNumId w:val="33"/>
  </w:num>
  <w:num w:numId="30">
    <w:abstractNumId w:val="75"/>
  </w:num>
  <w:num w:numId="31">
    <w:abstractNumId w:val="32"/>
  </w:num>
  <w:num w:numId="32">
    <w:abstractNumId w:val="51"/>
  </w:num>
  <w:num w:numId="33">
    <w:abstractNumId w:val="62"/>
  </w:num>
  <w:num w:numId="34">
    <w:abstractNumId w:val="55"/>
  </w:num>
  <w:num w:numId="35">
    <w:abstractNumId w:val="36"/>
  </w:num>
  <w:num w:numId="36">
    <w:abstractNumId w:val="39"/>
  </w:num>
  <w:num w:numId="37">
    <w:abstractNumId w:val="26"/>
  </w:num>
  <w:num w:numId="38">
    <w:abstractNumId w:val="47"/>
  </w:num>
  <w:num w:numId="39">
    <w:abstractNumId w:val="48"/>
  </w:num>
  <w:num w:numId="40">
    <w:abstractNumId w:val="64"/>
  </w:num>
  <w:num w:numId="41">
    <w:abstractNumId w:val="18"/>
  </w:num>
  <w:num w:numId="42">
    <w:abstractNumId w:val="30"/>
  </w:num>
  <w:num w:numId="43">
    <w:abstractNumId w:val="56"/>
  </w:num>
  <w:num w:numId="44">
    <w:abstractNumId w:val="73"/>
  </w:num>
  <w:num w:numId="45">
    <w:abstractNumId w:val="53"/>
  </w:num>
  <w:num w:numId="46">
    <w:abstractNumId w:val="67"/>
  </w:num>
  <w:num w:numId="47">
    <w:abstractNumId w:val="66"/>
  </w:num>
  <w:num w:numId="48">
    <w:abstractNumId w:val="44"/>
  </w:num>
  <w:num w:numId="49">
    <w:abstractNumId w:val="74"/>
  </w:num>
  <w:num w:numId="50">
    <w:abstractNumId w:val="35"/>
  </w:num>
  <w:num w:numId="51">
    <w:abstractNumId w:val="59"/>
  </w:num>
  <w:num w:numId="52">
    <w:abstractNumId w:val="49"/>
  </w:num>
  <w:num w:numId="53">
    <w:abstractNumId w:val="28"/>
  </w:num>
  <w:num w:numId="54">
    <w:abstractNumId w:val="61"/>
  </w:num>
  <w:num w:numId="55">
    <w:abstractNumId w:val="58"/>
  </w:num>
  <w:num w:numId="56">
    <w:abstractNumId w:val="43"/>
  </w:num>
  <w:num w:numId="57">
    <w:abstractNumId w:val="23"/>
  </w:num>
  <w:num w:numId="58">
    <w:abstractNumId w:val="63"/>
  </w:num>
  <w:num w:numId="59">
    <w:abstractNumId w:val="71"/>
  </w:num>
  <w:num w:numId="60">
    <w:abstractNumId w:val="19"/>
  </w:num>
  <w:num w:numId="61">
    <w:abstractNumId w:val="72"/>
  </w:num>
  <w:num w:numId="62">
    <w:abstractNumId w:val="29"/>
  </w:num>
  <w:num w:numId="63">
    <w:abstractNumId w:val="38"/>
  </w:num>
  <w:num w:numId="64">
    <w:abstractNumId w:val="21"/>
  </w:num>
  <w:num w:numId="65">
    <w:abstractNumId w:val="52"/>
  </w:num>
  <w:num w:numId="66">
    <w:abstractNumId w:val="20"/>
  </w:num>
  <w:num w:numId="67">
    <w:abstractNumId w:val="76"/>
  </w:num>
  <w:num w:numId="68">
    <w:abstractNumId w:val="27"/>
  </w:num>
  <w:num w:numId="69">
    <w:abstractNumId w:val="57"/>
  </w:num>
  <w:num w:numId="70">
    <w:abstractNumId w:val="50"/>
  </w:num>
  <w:num w:numId="71">
    <w:abstractNumId w:val="69"/>
  </w:num>
  <w:num w:numId="72">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F81"/>
    <w:rsid w:val="0007220F"/>
    <w:rsid w:val="00072E1C"/>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5B4D"/>
    <w:rsid w:val="00755BC4"/>
    <w:rsid w:val="00755E88"/>
    <w:rsid w:val="007569BB"/>
    <w:rsid w:val="00757C9F"/>
    <w:rsid w:val="00760543"/>
    <w:rsid w:val="0076074B"/>
    <w:rsid w:val="00761B84"/>
    <w:rsid w:val="00761D14"/>
    <w:rsid w:val="00761E56"/>
    <w:rsid w:val="0076288F"/>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4B3B"/>
    <w:rsid w:val="008669CC"/>
    <w:rsid w:val="008719D6"/>
    <w:rsid w:val="00871C0A"/>
    <w:rsid w:val="0087228A"/>
    <w:rsid w:val="00872A84"/>
    <w:rsid w:val="00872C8A"/>
    <w:rsid w:val="00874317"/>
    <w:rsid w:val="00876192"/>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1120"/>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443C"/>
    <w:rsid w:val="00FC473E"/>
    <w:rsid w:val="00FC4970"/>
    <w:rsid w:val="00FC5F02"/>
    <w:rsid w:val="00FD0B61"/>
    <w:rsid w:val="00FD30B2"/>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D5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med.wroc.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4B45-1DD0-49E7-912B-258FE624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22</Pages>
  <Words>7807</Words>
  <Characters>46846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54544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20</cp:revision>
  <cp:lastPrinted>2018-05-11T10:42:00Z</cp:lastPrinted>
  <dcterms:created xsi:type="dcterms:W3CDTF">2018-03-15T10:45:00Z</dcterms:created>
  <dcterms:modified xsi:type="dcterms:W3CDTF">2018-05-17T08:01:00Z</dcterms:modified>
</cp:coreProperties>
</file>